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98F" w:rsidRDefault="004E798F">
      <w:pPr>
        <w:widowControl w:val="0"/>
        <w:autoSpaceDE w:val="0"/>
        <w:autoSpaceDN w:val="0"/>
        <w:adjustRightInd w:val="0"/>
        <w:jc w:val="center"/>
        <w:rPr>
          <w:b/>
          <w:bCs/>
        </w:rPr>
      </w:pPr>
      <w:r>
        <w:rPr>
          <w:b/>
          <w:bCs/>
        </w:rPr>
        <w:t>МИНИСТЕРСТВО ТРУДА И СОЦИАЛЬНОЙ ЗАЩИТЫ РОССИЙСКОЙ ФЕДЕРАЦИИ</w:t>
      </w:r>
    </w:p>
    <w:p w:rsidR="004E798F" w:rsidRDefault="004E798F">
      <w:pPr>
        <w:widowControl w:val="0"/>
        <w:autoSpaceDE w:val="0"/>
        <w:autoSpaceDN w:val="0"/>
        <w:adjustRightInd w:val="0"/>
        <w:jc w:val="center"/>
        <w:rPr>
          <w:b/>
          <w:bCs/>
        </w:rPr>
      </w:pPr>
    </w:p>
    <w:p w:rsidR="004E798F" w:rsidRDefault="004E798F">
      <w:pPr>
        <w:widowControl w:val="0"/>
        <w:autoSpaceDE w:val="0"/>
        <w:autoSpaceDN w:val="0"/>
        <w:adjustRightInd w:val="0"/>
        <w:jc w:val="center"/>
        <w:rPr>
          <w:b/>
          <w:bCs/>
        </w:rPr>
      </w:pPr>
      <w:r>
        <w:rPr>
          <w:b/>
          <w:bCs/>
        </w:rPr>
        <w:t>МЕТОДИЧЕСКИЕ РЕКОМЕНДАЦИИ</w:t>
      </w:r>
    </w:p>
    <w:p w:rsidR="004E798F" w:rsidRDefault="004E798F">
      <w:pPr>
        <w:widowControl w:val="0"/>
        <w:autoSpaceDE w:val="0"/>
        <w:autoSpaceDN w:val="0"/>
        <w:adjustRightInd w:val="0"/>
        <w:jc w:val="center"/>
        <w:rPr>
          <w:b/>
          <w:bCs/>
        </w:rPr>
      </w:pPr>
      <w:r>
        <w:rPr>
          <w:b/>
          <w:bCs/>
        </w:rPr>
        <w:t>ПО ВОПРОСАМ ПРЕДСТАВЛЕНИЯ СВЕДЕНИЙ О ДОХОДАХ, РАСХОДАХ,</w:t>
      </w:r>
    </w:p>
    <w:p w:rsidR="004E798F" w:rsidRDefault="004E798F">
      <w:pPr>
        <w:widowControl w:val="0"/>
        <w:autoSpaceDE w:val="0"/>
        <w:autoSpaceDN w:val="0"/>
        <w:adjustRightInd w:val="0"/>
        <w:jc w:val="center"/>
        <w:rPr>
          <w:b/>
          <w:bCs/>
        </w:rPr>
      </w:pPr>
      <w:r>
        <w:rPr>
          <w:b/>
          <w:bCs/>
        </w:rPr>
        <w:t>ОБ ИМУЩЕСТВЕ И ОБЯЗАТЕЛЬСТВАХ ИМУЩЕСТВЕННОГО ХАРАКТЕРА</w:t>
      </w:r>
    </w:p>
    <w:p w:rsidR="004E798F" w:rsidRDefault="004E798F">
      <w:pPr>
        <w:widowControl w:val="0"/>
        <w:autoSpaceDE w:val="0"/>
        <w:autoSpaceDN w:val="0"/>
        <w:adjustRightInd w:val="0"/>
        <w:jc w:val="center"/>
        <w:rPr>
          <w:b/>
          <w:bCs/>
        </w:rPr>
      </w:pPr>
      <w:r>
        <w:rPr>
          <w:b/>
          <w:bCs/>
        </w:rPr>
        <w:t>И ЗАПОЛНЕНИЯ СООТВЕТСТВУЮЩЕЙ ФОРМЫ СПРАВКИ</w:t>
      </w:r>
    </w:p>
    <w:p w:rsidR="004E798F" w:rsidRDefault="004E798F" w:rsidP="00A8033C">
      <w:pPr>
        <w:widowControl w:val="0"/>
        <w:autoSpaceDE w:val="0"/>
        <w:autoSpaceDN w:val="0"/>
        <w:adjustRightInd w:val="0"/>
        <w:jc w:val="both"/>
      </w:pPr>
      <w:bookmarkStart w:id="0" w:name="Par8"/>
      <w:bookmarkStart w:id="1" w:name="Par24"/>
      <w:bookmarkEnd w:id="0"/>
      <w:bookmarkEnd w:id="1"/>
    </w:p>
    <w:p w:rsidR="004E798F" w:rsidRDefault="004333A6">
      <w:pPr>
        <w:widowControl w:val="0"/>
        <w:autoSpaceDE w:val="0"/>
        <w:autoSpaceDN w:val="0"/>
        <w:adjustRightInd w:val="0"/>
        <w:ind w:firstLine="540"/>
        <w:jc w:val="both"/>
      </w:pPr>
      <w:bookmarkStart w:id="2" w:name="Par82"/>
      <w:bookmarkEnd w:id="2"/>
      <w:r>
        <w:t xml:space="preserve"> </w:t>
      </w:r>
    </w:p>
    <w:p w:rsidR="004E798F" w:rsidRPr="004333A6" w:rsidRDefault="004E798F" w:rsidP="004333A6">
      <w:pPr>
        <w:widowControl w:val="0"/>
        <w:autoSpaceDE w:val="0"/>
        <w:autoSpaceDN w:val="0"/>
        <w:adjustRightInd w:val="0"/>
        <w:jc w:val="both"/>
        <w:rPr>
          <w:b/>
        </w:rPr>
      </w:pPr>
      <w:bookmarkStart w:id="3" w:name="Par86"/>
      <w:bookmarkStart w:id="4" w:name="Par152"/>
      <w:bookmarkStart w:id="5" w:name="Par170"/>
      <w:bookmarkEnd w:id="3"/>
      <w:bookmarkEnd w:id="4"/>
      <w:bookmarkEnd w:id="5"/>
      <w:r w:rsidRPr="004333A6">
        <w:rPr>
          <w:b/>
        </w:rPr>
        <w:t>II. Заполнение справки о доходах, расходах, об имуществе и обязательствах имущественного характера</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pPr>
      <w:r>
        <w:t xml:space="preserve">21. </w:t>
      </w:r>
      <w:hyperlink r:id="rId4"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4E798F" w:rsidRDefault="004E798F">
      <w:pPr>
        <w:widowControl w:val="0"/>
        <w:autoSpaceDE w:val="0"/>
        <w:autoSpaceDN w:val="0"/>
        <w:adjustRightInd w:val="0"/>
        <w:ind w:firstLine="540"/>
        <w:jc w:val="both"/>
      </w:pPr>
      <w:r>
        <w:t xml:space="preserve">22. Собственноручное заполнение справки допускает возможность ее самостоятельного заполнения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w:t>
      </w:r>
      <w:hyperlink r:id="rId5" w:history="1">
        <w:r>
          <w:rPr>
            <w:color w:val="0000FF"/>
          </w:rPr>
          <w:t>формы</w:t>
        </w:r>
      </w:hyperlink>
      <w:r>
        <w:t xml:space="preserve"> аутентичному тексту приложения к Указу Президента Российской Федерации от 23 июня 2014 г. N 460.</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1"/>
      </w:pPr>
      <w:bookmarkStart w:id="6" w:name="Par175"/>
      <w:bookmarkEnd w:id="6"/>
      <w:r>
        <w:t>Титульный лист</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pPr>
      <w:r>
        <w:t xml:space="preserve">23. При заполнении титульного </w:t>
      </w:r>
      <w:hyperlink r:id="rId6" w:history="1">
        <w:r>
          <w:rPr>
            <w:color w:val="0000FF"/>
          </w:rPr>
          <w:t>листа</w:t>
        </w:r>
      </w:hyperlink>
      <w:r>
        <w:t xml:space="preserve"> справки рекомендуется обратить внимание на следующее:</w:t>
      </w:r>
    </w:p>
    <w:p w:rsidR="004E798F" w:rsidRDefault="004E798F">
      <w:pPr>
        <w:widowControl w:val="0"/>
        <w:autoSpaceDE w:val="0"/>
        <w:autoSpaceDN w:val="0"/>
        <w:adjustRightInd w:val="0"/>
        <w:ind w:firstLine="540"/>
        <w:jc w:val="both"/>
      </w:pPr>
      <w:r>
        <w:t>а) фамилия, имя и отчество гражданина, служащего (работника), представляющего сведения, указывается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4E798F" w:rsidRDefault="004E798F">
      <w:pPr>
        <w:widowControl w:val="0"/>
        <w:autoSpaceDE w:val="0"/>
        <w:autoSpaceDN w:val="0"/>
        <w:adjustRightInd w:val="0"/>
        <w:ind w:firstLine="540"/>
        <w:jc w:val="both"/>
      </w:pPr>
      <w:r>
        <w:t>б) дата рождения (год рождения) указывается в соответствии с записью в документе, удостоверяющем личность;</w:t>
      </w:r>
    </w:p>
    <w:p w:rsidR="004E798F" w:rsidRDefault="004E798F">
      <w:pPr>
        <w:widowControl w:val="0"/>
        <w:autoSpaceDE w:val="0"/>
        <w:autoSpaceDN w:val="0"/>
        <w:adjustRightInd w:val="0"/>
        <w:ind w:firstLine="540"/>
        <w:jc w:val="both"/>
      </w:pPr>
      <w:r>
        <w:t>в) место службы (работы) и занимаемая должность указывается в соответствии с приказом о назначении и служебным контрактом (трудовым договором);</w:t>
      </w:r>
    </w:p>
    <w:p w:rsidR="004E798F" w:rsidRDefault="004E798F">
      <w:pPr>
        <w:widowControl w:val="0"/>
        <w:autoSpaceDE w:val="0"/>
        <w:autoSpaceDN w:val="0"/>
        <w:adjustRightInd w:val="0"/>
        <w:ind w:firstLine="540"/>
        <w:jc w:val="both"/>
      </w:pPr>
      <w:r>
        <w:t>г)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1"/>
      </w:pPr>
      <w:bookmarkStart w:id="7" w:name="Par183"/>
      <w:bookmarkEnd w:id="7"/>
      <w:r>
        <w:t>Раздел 1. Сведения о доходах</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pPr>
      <w:r>
        <w:t xml:space="preserve">24. При заполнении данного </w:t>
      </w:r>
      <w:hyperlink r:id="rId7" w:history="1">
        <w:r>
          <w:rPr>
            <w:color w:val="0000FF"/>
          </w:rPr>
          <w:t>раздела</w:t>
        </w:r>
      </w:hyperlink>
      <w:r>
        <w:t xml:space="preserve"> справки не следует руководствоваться содержанием термина "доход", определенным в </w:t>
      </w:r>
      <w:hyperlink r:id="rId8" w:history="1">
        <w:r>
          <w:rPr>
            <w:color w:val="0000FF"/>
          </w:rPr>
          <w:t>статье 41</w:t>
        </w:r>
      </w:hyperlink>
      <w:r>
        <w:t xml:space="preserve"> Налогового кодекса Российской </w:t>
      </w:r>
      <w:r>
        <w:lastRenderedPageBreak/>
        <w:t>Федерации, поскольку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2"/>
      </w:pPr>
      <w:bookmarkStart w:id="8" w:name="Par187"/>
      <w:bookmarkEnd w:id="8"/>
      <w:r>
        <w:t>Доход по основному месту работы</w:t>
      </w:r>
    </w:p>
    <w:p w:rsidR="004E798F" w:rsidRDefault="004E798F">
      <w:pPr>
        <w:widowControl w:val="0"/>
        <w:autoSpaceDE w:val="0"/>
        <w:autoSpaceDN w:val="0"/>
        <w:adjustRightInd w:val="0"/>
        <w:ind w:firstLine="540"/>
        <w:jc w:val="both"/>
      </w:pPr>
      <w:r>
        <w:t xml:space="preserve">25. В данной </w:t>
      </w:r>
      <w:hyperlink r:id="rId9"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2-НДФЛ, выдаваемой по месту службы (работы) (</w:t>
      </w:r>
      <w:hyperlink r:id="rId10" w:history="1">
        <w:r>
          <w:rPr>
            <w:color w:val="0000FF"/>
          </w:rPr>
          <w:t>графа 5.1</w:t>
        </w:r>
      </w:hyperlink>
      <w:r>
        <w:t xml:space="preserve"> "Общая сумма дохода").</w:t>
      </w:r>
    </w:p>
    <w:p w:rsidR="004E798F" w:rsidRDefault="004E798F">
      <w:pPr>
        <w:widowControl w:val="0"/>
        <w:autoSpaceDE w:val="0"/>
        <w:autoSpaceDN w:val="0"/>
        <w:adjustRightInd w:val="0"/>
        <w:ind w:firstLine="540"/>
        <w:jc w:val="both"/>
      </w:pPr>
      <w:r>
        <w:t xml:space="preserve">26.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11" w:history="1">
        <w:r>
          <w:rPr>
            <w:color w:val="0000FF"/>
          </w:rPr>
          <w:t>строке</w:t>
        </w:r>
      </w:hyperlink>
      <w:r>
        <w:t xml:space="preserve"> "иные доходы". При этом в графе "вид дохода" указывается предыдущее место работы.</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2"/>
      </w:pPr>
      <w:bookmarkStart w:id="9" w:name="Par191"/>
      <w:bookmarkEnd w:id="9"/>
      <w:r>
        <w:t>Доход от педагогической и научной деятельности</w:t>
      </w:r>
    </w:p>
    <w:p w:rsidR="004E798F" w:rsidRDefault="004E798F">
      <w:pPr>
        <w:widowControl w:val="0"/>
        <w:autoSpaceDE w:val="0"/>
        <w:autoSpaceDN w:val="0"/>
        <w:adjustRightInd w:val="0"/>
        <w:ind w:firstLine="540"/>
        <w:jc w:val="both"/>
      </w:pPr>
      <w:r>
        <w:t xml:space="preserve">27. В данной </w:t>
      </w:r>
      <w:hyperlink r:id="rId12" w:history="1">
        <w:r>
          <w:rPr>
            <w:color w:val="0000FF"/>
          </w:rPr>
          <w:t>строке</w:t>
        </w:r>
      </w:hyperlink>
      <w:r>
        <w:t xml:space="preserve"> указывается сумма дохода от педагогической деятельности (сумма дохода, содержащаяся в справке </w:t>
      </w:r>
      <w:hyperlink r:id="rId13" w:history="1">
        <w:r>
          <w:rPr>
            <w:color w:val="0000FF"/>
          </w:rPr>
          <w:t>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4E798F" w:rsidRDefault="004E798F">
      <w:pPr>
        <w:widowControl w:val="0"/>
        <w:autoSpaceDE w:val="0"/>
        <w:autoSpaceDN w:val="0"/>
        <w:adjustRightInd w:val="0"/>
        <w:ind w:firstLine="540"/>
        <w:jc w:val="both"/>
      </w:pPr>
      <w:r>
        <w:t xml:space="preserve">28.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14" w:history="1">
        <w:r>
          <w:rPr>
            <w:color w:val="0000FF"/>
          </w:rPr>
          <w:t>графе</w:t>
        </w:r>
      </w:hyperlink>
      <w:r>
        <w:t xml:space="preserve"> "Доход по основному месту работы", а не в графе "Доход от педагогической и научной деятельности".</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2"/>
      </w:pPr>
      <w:bookmarkStart w:id="10" w:name="Par195"/>
      <w:bookmarkEnd w:id="10"/>
      <w:r>
        <w:t>Доход от иной творческой деятельности</w:t>
      </w:r>
    </w:p>
    <w:p w:rsidR="004E798F" w:rsidRDefault="004E798F">
      <w:pPr>
        <w:widowControl w:val="0"/>
        <w:autoSpaceDE w:val="0"/>
        <w:autoSpaceDN w:val="0"/>
        <w:adjustRightInd w:val="0"/>
        <w:ind w:firstLine="540"/>
        <w:jc w:val="both"/>
      </w:pPr>
      <w:r>
        <w:t xml:space="preserve">29. В данной </w:t>
      </w:r>
      <w:hyperlink r:id="rId15"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E798F" w:rsidRDefault="004E798F">
      <w:pPr>
        <w:widowControl w:val="0"/>
        <w:autoSpaceDE w:val="0"/>
        <w:autoSpaceDN w:val="0"/>
        <w:adjustRightInd w:val="0"/>
        <w:ind w:firstLine="540"/>
        <w:jc w:val="both"/>
      </w:pPr>
      <w:r>
        <w:t xml:space="preserve">30. Подлежат указанию в </w:t>
      </w:r>
      <w:hyperlink r:id="rId16" w:history="1">
        <w:r>
          <w:rPr>
            <w:color w:val="0000FF"/>
          </w:rPr>
          <w:t>строках 2</w:t>
        </w:r>
      </w:hyperlink>
      <w:r>
        <w:t xml:space="preserve">, </w:t>
      </w:r>
      <w:hyperlink r:id="rId17"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2"/>
      </w:pPr>
      <w:bookmarkStart w:id="11" w:name="Par199"/>
      <w:bookmarkEnd w:id="11"/>
      <w:r>
        <w:t>Доход от вкладов в банках и иных кредитных организациях</w:t>
      </w:r>
    </w:p>
    <w:p w:rsidR="004E798F" w:rsidRDefault="004E798F">
      <w:pPr>
        <w:widowControl w:val="0"/>
        <w:autoSpaceDE w:val="0"/>
        <w:autoSpaceDN w:val="0"/>
        <w:adjustRightInd w:val="0"/>
        <w:ind w:firstLine="540"/>
        <w:jc w:val="both"/>
      </w:pPr>
      <w:r>
        <w:t xml:space="preserve">31. В данной </w:t>
      </w:r>
      <w:hyperlink r:id="rId18" w:history="1">
        <w:r>
          <w:rPr>
            <w:color w:val="0000FF"/>
          </w:rPr>
          <w:t>строке</w:t>
        </w:r>
      </w:hyperlink>
      <w:r>
        <w:t xml:space="preserve">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4E798F" w:rsidRDefault="004E798F">
      <w:pPr>
        <w:widowControl w:val="0"/>
        <w:autoSpaceDE w:val="0"/>
        <w:autoSpaceDN w:val="0"/>
        <w:adjustRightInd w:val="0"/>
        <w:ind w:firstLine="540"/>
        <w:jc w:val="both"/>
      </w:pPr>
      <w:r>
        <w:t>32. Доход от вкладов, закрытых в отчетном периоде, также подлежит указанию.</w:t>
      </w:r>
    </w:p>
    <w:p w:rsidR="004E798F" w:rsidRDefault="004E798F">
      <w:pPr>
        <w:widowControl w:val="0"/>
        <w:autoSpaceDE w:val="0"/>
        <w:autoSpaceDN w:val="0"/>
        <w:adjustRightInd w:val="0"/>
        <w:ind w:firstLine="540"/>
        <w:jc w:val="both"/>
      </w:pPr>
      <w:r>
        <w:t xml:space="preserve">33. Сведения о наличии соответствующих банковских счетов и вкладов указываются в </w:t>
      </w:r>
      <w:hyperlink r:id="rId19" w:history="1">
        <w:r>
          <w:rPr>
            <w:color w:val="0000FF"/>
          </w:rPr>
          <w:t>разделе 4</w:t>
        </w:r>
      </w:hyperlink>
      <w:r>
        <w:t xml:space="preserve"> справки "Сведения о счетах в банках и иных кредитных организациях".</w:t>
      </w:r>
    </w:p>
    <w:p w:rsidR="004E798F" w:rsidRDefault="004E798F">
      <w:pPr>
        <w:widowControl w:val="0"/>
        <w:autoSpaceDE w:val="0"/>
        <w:autoSpaceDN w:val="0"/>
        <w:adjustRightInd w:val="0"/>
        <w:ind w:firstLine="540"/>
        <w:jc w:val="both"/>
      </w:pPr>
      <w:r>
        <w:lastRenderedPageBreak/>
        <w:t>34. 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pPr>
      <w:r>
        <w:t>35. Не рекомендуется проводить какие-либо самостоятельные расчеты, поскольку вероятно возникновение различного рода ошибок.</w:t>
      </w:r>
    </w:p>
    <w:p w:rsidR="004E798F" w:rsidRDefault="004E798F">
      <w:pPr>
        <w:widowControl w:val="0"/>
        <w:autoSpaceDE w:val="0"/>
        <w:autoSpaceDN w:val="0"/>
        <w:adjustRightInd w:val="0"/>
        <w:ind w:firstLine="540"/>
        <w:jc w:val="both"/>
      </w:pPr>
      <w:r>
        <w:t>36. 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сведений, касающихся такого счета.</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2"/>
      </w:pPr>
      <w:bookmarkStart w:id="12" w:name="Par208"/>
      <w:bookmarkEnd w:id="12"/>
      <w:r>
        <w:t>Доход от ценных бумаг и долей участия в коммерческих организациях</w:t>
      </w:r>
    </w:p>
    <w:p w:rsidR="004E798F" w:rsidRDefault="004E798F">
      <w:pPr>
        <w:widowControl w:val="0"/>
        <w:autoSpaceDE w:val="0"/>
        <w:autoSpaceDN w:val="0"/>
        <w:adjustRightInd w:val="0"/>
        <w:ind w:firstLine="540"/>
        <w:jc w:val="both"/>
      </w:pPr>
      <w:r>
        <w:t xml:space="preserve">37. В данной </w:t>
      </w:r>
      <w:hyperlink r:id="rId20" w:history="1">
        <w:r>
          <w:rPr>
            <w:color w:val="0000FF"/>
          </w:rPr>
          <w:t>строке</w:t>
        </w:r>
      </w:hyperlink>
      <w:r>
        <w:t xml:space="preserve"> указывается сумма доходов от ценных бумаг и долей участия в коммерческих организациях, включающая:</w:t>
      </w:r>
    </w:p>
    <w:p w:rsidR="004E798F" w:rsidRDefault="004E798F">
      <w:pPr>
        <w:widowControl w:val="0"/>
        <w:autoSpaceDE w:val="0"/>
        <w:autoSpaceDN w:val="0"/>
        <w:adjustRightInd w:val="0"/>
        <w:ind w:firstLine="540"/>
        <w:jc w:val="both"/>
      </w:pPr>
      <w:r>
        <w:t>а)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E798F" w:rsidRDefault="004E798F">
      <w:pPr>
        <w:widowControl w:val="0"/>
        <w:autoSpaceDE w:val="0"/>
        <w:autoSpaceDN w:val="0"/>
        <w:adjustRightInd w:val="0"/>
        <w:ind w:firstLine="540"/>
        <w:jc w:val="both"/>
      </w:pPr>
      <w:r>
        <w:t>б)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4E798F" w:rsidRDefault="004E798F">
      <w:pPr>
        <w:widowControl w:val="0"/>
        <w:autoSpaceDE w:val="0"/>
        <w:autoSpaceDN w:val="0"/>
        <w:adjustRightInd w:val="0"/>
        <w:ind w:firstLine="540"/>
        <w:jc w:val="both"/>
      </w:pPr>
      <w:r>
        <w:t xml:space="preserve">в) 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21"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2"/>
      </w:pPr>
      <w:bookmarkStart w:id="13" w:name="Par214"/>
      <w:bookmarkEnd w:id="13"/>
      <w:r>
        <w:t>Иные доходы</w:t>
      </w:r>
    </w:p>
    <w:p w:rsidR="004E798F" w:rsidRDefault="004E798F">
      <w:pPr>
        <w:widowControl w:val="0"/>
        <w:autoSpaceDE w:val="0"/>
        <w:autoSpaceDN w:val="0"/>
        <w:adjustRightInd w:val="0"/>
        <w:ind w:firstLine="540"/>
        <w:jc w:val="both"/>
      </w:pPr>
      <w:r>
        <w:t xml:space="preserve">38. В данной </w:t>
      </w:r>
      <w:hyperlink r:id="rId22" w:history="1">
        <w:r>
          <w:rPr>
            <w:color w:val="0000FF"/>
          </w:rPr>
          <w:t>строке</w:t>
        </w:r>
      </w:hyperlink>
      <w:r>
        <w:t xml:space="preserve"> указываются доходы, которые не были отражены выше в </w:t>
      </w:r>
      <w:hyperlink r:id="rId23" w:history="1">
        <w:r>
          <w:rPr>
            <w:color w:val="0000FF"/>
          </w:rPr>
          <w:t>строках 1</w:t>
        </w:r>
      </w:hyperlink>
      <w:r>
        <w:t xml:space="preserve"> - </w:t>
      </w:r>
      <w:hyperlink r:id="rId24" w:history="1">
        <w:r>
          <w:rPr>
            <w:color w:val="0000FF"/>
          </w:rPr>
          <w:t>5</w:t>
        </w:r>
      </w:hyperlink>
      <w:r>
        <w:t>. Так, например, в строке иные доходы могут быть указаны:</w:t>
      </w:r>
    </w:p>
    <w:p w:rsidR="004E798F" w:rsidRDefault="004E798F">
      <w:pPr>
        <w:widowControl w:val="0"/>
        <w:autoSpaceDE w:val="0"/>
        <w:autoSpaceDN w:val="0"/>
        <w:adjustRightInd w:val="0"/>
        <w:ind w:firstLine="540"/>
        <w:jc w:val="both"/>
      </w:pPr>
      <w:r>
        <w:t>а) пенсия;</w:t>
      </w:r>
    </w:p>
    <w:p w:rsidR="004E798F" w:rsidRDefault="004E798F">
      <w:pPr>
        <w:widowControl w:val="0"/>
        <w:autoSpaceDE w:val="0"/>
        <w:autoSpaceDN w:val="0"/>
        <w:adjustRightInd w:val="0"/>
        <w:ind w:firstLine="540"/>
        <w:jc w:val="both"/>
      </w:pPr>
      <w:r>
        <w:t>б)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E798F" w:rsidRDefault="004E798F">
      <w:pPr>
        <w:widowControl w:val="0"/>
        <w:autoSpaceDE w:val="0"/>
        <w:autoSpaceDN w:val="0"/>
        <w:adjustRightInd w:val="0"/>
        <w:ind w:firstLine="540"/>
        <w:jc w:val="both"/>
      </w:pPr>
      <w:r>
        <w:t xml:space="preserve">в)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w:t>
      </w:r>
      <w:hyperlink r:id="rId25" w:history="1">
        <w:r>
          <w:rPr>
            <w:color w:val="0000FF"/>
          </w:rPr>
          <w:t>2-НДФЛ</w:t>
        </w:r>
      </w:hyperlink>
      <w:r>
        <w:t>, выдаваемую по месту службы (работы);</w:t>
      </w:r>
    </w:p>
    <w:p w:rsidR="004E798F" w:rsidRDefault="004E798F">
      <w:pPr>
        <w:widowControl w:val="0"/>
        <w:autoSpaceDE w:val="0"/>
        <w:autoSpaceDN w:val="0"/>
        <w:adjustRightInd w:val="0"/>
        <w:ind w:firstLine="540"/>
        <w:jc w:val="both"/>
      </w:pPr>
      <w:r>
        <w:t>г)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4E798F" w:rsidRDefault="004E798F">
      <w:pPr>
        <w:widowControl w:val="0"/>
        <w:autoSpaceDE w:val="0"/>
        <w:autoSpaceDN w:val="0"/>
        <w:adjustRightInd w:val="0"/>
        <w:ind w:firstLine="540"/>
        <w:jc w:val="both"/>
      </w:pPr>
      <w:proofErr w:type="spellStart"/>
      <w:r>
        <w:t>д</w:t>
      </w:r>
      <w:proofErr w:type="spellEnd"/>
      <w:r>
        <w:t>) алименты;</w:t>
      </w:r>
    </w:p>
    <w:p w:rsidR="004E798F" w:rsidRDefault="004E798F">
      <w:pPr>
        <w:widowControl w:val="0"/>
        <w:autoSpaceDE w:val="0"/>
        <w:autoSpaceDN w:val="0"/>
        <w:adjustRightInd w:val="0"/>
        <w:ind w:firstLine="540"/>
        <w:jc w:val="both"/>
      </w:pPr>
      <w:r>
        <w:t>е) стипендия;</w:t>
      </w:r>
    </w:p>
    <w:p w:rsidR="004E798F" w:rsidRDefault="004E798F">
      <w:pPr>
        <w:widowControl w:val="0"/>
        <w:autoSpaceDE w:val="0"/>
        <w:autoSpaceDN w:val="0"/>
        <w:adjustRightInd w:val="0"/>
        <w:ind w:firstLine="540"/>
        <w:jc w:val="both"/>
      </w:pPr>
      <w:r>
        <w:t xml:space="preserve">ж)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lastRenderedPageBreak/>
        <w:t>накопительно-ипотечной</w:t>
      </w:r>
      <w:proofErr w:type="spellEnd"/>
      <w:r>
        <w:t xml:space="preserve"> системы жилищного обеспечения военнослужащих;</w:t>
      </w:r>
    </w:p>
    <w:p w:rsidR="004E798F" w:rsidRDefault="004E798F">
      <w:pPr>
        <w:widowControl w:val="0"/>
        <w:autoSpaceDE w:val="0"/>
        <w:autoSpaceDN w:val="0"/>
        <w:adjustRightInd w:val="0"/>
        <w:ind w:firstLine="540"/>
        <w:jc w:val="both"/>
      </w:pPr>
      <w:proofErr w:type="spellStart"/>
      <w:r>
        <w:t>з</w:t>
      </w:r>
      <w:proofErr w:type="spellEnd"/>
      <w:r>
        <w:t>) доходы, полученные от сдачи в аренду или иного использования имущества, в том числе доходы, полученные от имущества, переданного в доверительное управление (траст);</w:t>
      </w:r>
    </w:p>
    <w:p w:rsidR="004E798F" w:rsidRDefault="004E798F">
      <w:pPr>
        <w:widowControl w:val="0"/>
        <w:autoSpaceDE w:val="0"/>
        <w:autoSpaceDN w:val="0"/>
        <w:adjustRightInd w:val="0"/>
        <w:ind w:firstLine="540"/>
        <w:jc w:val="both"/>
      </w:pPr>
      <w:r>
        <w:t>и) доходы от реализации недвижимого и иного имущества. При этом могут быть указаны вид и адрес проданного недвижимого имущества, вид и марка проданного транспортного средства (в том числе в случае зачета стоимости старого транспортного средства в стоимость при покупке нового);</w:t>
      </w:r>
    </w:p>
    <w:p w:rsidR="004E798F" w:rsidRDefault="004E798F">
      <w:pPr>
        <w:widowControl w:val="0"/>
        <w:autoSpaceDE w:val="0"/>
        <w:autoSpaceDN w:val="0"/>
        <w:adjustRightInd w:val="0"/>
        <w:ind w:firstLine="540"/>
        <w:jc w:val="both"/>
      </w:pPr>
      <w:r>
        <w:t>к) доходы, полученные от использования транспортных средств;</w:t>
      </w:r>
    </w:p>
    <w:p w:rsidR="004E798F" w:rsidRDefault="004E798F">
      <w:pPr>
        <w:widowControl w:val="0"/>
        <w:autoSpaceDE w:val="0"/>
        <w:autoSpaceDN w:val="0"/>
        <w:adjustRightInd w:val="0"/>
        <w:ind w:firstLine="540"/>
        <w:jc w:val="both"/>
      </w:pPr>
      <w:r>
        <w:t>л) доходы от продажи ценных бумаг и долей участия в коммерческих организациях. При этом могут быть указаны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4E798F" w:rsidRDefault="004E798F">
      <w:pPr>
        <w:widowControl w:val="0"/>
        <w:autoSpaceDE w:val="0"/>
        <w:autoSpaceDN w:val="0"/>
        <w:adjustRightInd w:val="0"/>
        <w:ind w:firstLine="540"/>
        <w:jc w:val="both"/>
      </w:pPr>
      <w:r>
        <w:t>м)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4E798F" w:rsidRDefault="004E798F">
      <w:pPr>
        <w:widowControl w:val="0"/>
        <w:autoSpaceDE w:val="0"/>
        <w:autoSpaceDN w:val="0"/>
        <w:adjustRightInd w:val="0"/>
        <w:ind w:firstLine="540"/>
        <w:jc w:val="both"/>
      </w:pPr>
      <w:r>
        <w:t xml:space="preserve">н) вознаграждения по гражданско-правовым договорам (если только данный доход уже не указан в </w:t>
      </w:r>
      <w:hyperlink r:id="rId26" w:history="1">
        <w:r>
          <w:rPr>
            <w:color w:val="0000FF"/>
          </w:rPr>
          <w:t>пункте 2</w:t>
        </w:r>
      </w:hyperlink>
      <w:r>
        <w:t xml:space="preserve"> настоящего раздела справки). При этом рекомендуется указывать наименование и юридический адрес организации, от которой был получен доход;</w:t>
      </w:r>
    </w:p>
    <w:p w:rsidR="004E798F" w:rsidRDefault="004E798F">
      <w:pPr>
        <w:widowControl w:val="0"/>
        <w:autoSpaceDE w:val="0"/>
        <w:autoSpaceDN w:val="0"/>
        <w:adjustRightInd w:val="0"/>
        <w:ind w:firstLine="540"/>
        <w:jc w:val="both"/>
      </w:pPr>
      <w:r>
        <w:t>о)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4E798F" w:rsidRDefault="004E798F">
      <w:pPr>
        <w:widowControl w:val="0"/>
        <w:autoSpaceDE w:val="0"/>
        <w:autoSpaceDN w:val="0"/>
        <w:adjustRightInd w:val="0"/>
        <w:ind w:firstLine="540"/>
        <w:jc w:val="both"/>
      </w:pPr>
      <w:proofErr w:type="spellStart"/>
      <w:r>
        <w:t>п</w:t>
      </w:r>
      <w:proofErr w:type="spellEnd"/>
      <w:r>
        <w:t>) денежные средства, полученные в порядке дарения или наследования;</w:t>
      </w:r>
    </w:p>
    <w:p w:rsidR="004E798F" w:rsidRDefault="004E798F">
      <w:pPr>
        <w:widowControl w:val="0"/>
        <w:autoSpaceDE w:val="0"/>
        <w:autoSpaceDN w:val="0"/>
        <w:adjustRightInd w:val="0"/>
        <w:ind w:firstLine="540"/>
        <w:jc w:val="both"/>
      </w:pPr>
      <w:proofErr w:type="spellStart"/>
      <w:r>
        <w:t>р</w:t>
      </w:r>
      <w:proofErr w:type="spellEnd"/>
      <w:r>
        <w:t>) возмещение вреда, причиненного увечьем или иным повреждением здоровья;</w:t>
      </w:r>
    </w:p>
    <w:p w:rsidR="004E798F" w:rsidRDefault="004E798F">
      <w:pPr>
        <w:widowControl w:val="0"/>
        <w:autoSpaceDE w:val="0"/>
        <w:autoSpaceDN w:val="0"/>
        <w:adjustRightInd w:val="0"/>
        <w:ind w:firstLine="540"/>
        <w:jc w:val="both"/>
      </w:pPr>
      <w:r>
        <w:t>с) возмещение расходов на повышение профессионального уровня;</w:t>
      </w:r>
    </w:p>
    <w:p w:rsidR="004E798F" w:rsidRDefault="004E798F">
      <w:pPr>
        <w:widowControl w:val="0"/>
        <w:autoSpaceDE w:val="0"/>
        <w:autoSpaceDN w:val="0"/>
        <w:adjustRightInd w:val="0"/>
        <w:ind w:firstLine="540"/>
        <w:jc w:val="both"/>
      </w:pPr>
      <w:r>
        <w:t>т) выплаты, связанные с гибелью (смертью), выплаченные наследникам;</w:t>
      </w:r>
    </w:p>
    <w:p w:rsidR="004E798F" w:rsidRDefault="004E798F">
      <w:pPr>
        <w:widowControl w:val="0"/>
        <w:autoSpaceDE w:val="0"/>
        <w:autoSpaceDN w:val="0"/>
        <w:adjustRightInd w:val="0"/>
        <w:ind w:firstLine="540"/>
        <w:jc w:val="both"/>
      </w:pPr>
      <w:r>
        <w:t>у) страховые выплаты при наступлении страхового случая;</w:t>
      </w:r>
    </w:p>
    <w:p w:rsidR="004E798F" w:rsidRDefault="004E798F">
      <w:pPr>
        <w:widowControl w:val="0"/>
        <w:autoSpaceDE w:val="0"/>
        <w:autoSpaceDN w:val="0"/>
        <w:adjustRightInd w:val="0"/>
        <w:ind w:firstLine="540"/>
        <w:jc w:val="both"/>
      </w:pPr>
      <w:proofErr w:type="spellStart"/>
      <w:r>
        <w:t>ф</w:t>
      </w:r>
      <w:proofErr w:type="spellEnd"/>
      <w:r>
        <w:t xml:space="preserve">) 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w:t>
      </w:r>
      <w:hyperlink r:id="rId27" w:history="1">
        <w:r>
          <w:rPr>
            <w:color w:val="0000FF"/>
          </w:rPr>
          <w:t>2-НДФЛ</w:t>
        </w:r>
      </w:hyperlink>
      <w:r>
        <w:t xml:space="preserve"> по месту службы (работы);</w:t>
      </w:r>
    </w:p>
    <w:p w:rsidR="004E798F" w:rsidRDefault="004E798F">
      <w:pPr>
        <w:widowControl w:val="0"/>
        <w:autoSpaceDE w:val="0"/>
        <w:autoSpaceDN w:val="0"/>
        <w:adjustRightInd w:val="0"/>
        <w:ind w:firstLine="540"/>
        <w:jc w:val="both"/>
      </w:pPr>
      <w:proofErr w:type="spellStart"/>
      <w:r>
        <w:t>х</w:t>
      </w:r>
      <w:proofErr w:type="spellEnd"/>
      <w:r>
        <w:t>) вознаграждения донорам за сданную кровь, ее компоненты (и иную помощь) при условии возмездной сдачи;</w:t>
      </w:r>
    </w:p>
    <w:p w:rsidR="004E798F" w:rsidRDefault="004E798F">
      <w:pPr>
        <w:widowControl w:val="0"/>
        <w:autoSpaceDE w:val="0"/>
        <w:autoSpaceDN w:val="0"/>
        <w:adjustRightInd w:val="0"/>
        <w:ind w:firstLine="540"/>
        <w:jc w:val="both"/>
      </w:pPr>
      <w:proofErr w:type="spellStart"/>
      <w:r>
        <w:t>ц</w:t>
      </w:r>
      <w:proofErr w:type="spellEnd"/>
      <w:r>
        <w:t xml:space="preserve">) 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w:t>
      </w:r>
      <w:hyperlink r:id="rId28" w:history="1">
        <w:r>
          <w:rPr>
            <w:color w:val="0000FF"/>
          </w:rPr>
          <w:t>разделе 4</w:t>
        </w:r>
      </w:hyperlink>
      <w:r>
        <w:t xml:space="preserve"> справки;</w:t>
      </w:r>
    </w:p>
    <w:p w:rsidR="004E798F" w:rsidRDefault="004E798F">
      <w:pPr>
        <w:widowControl w:val="0"/>
        <w:autoSpaceDE w:val="0"/>
        <w:autoSpaceDN w:val="0"/>
        <w:adjustRightInd w:val="0"/>
        <w:ind w:firstLine="540"/>
        <w:jc w:val="both"/>
      </w:pPr>
      <w:r>
        <w:t>ч) 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4E798F" w:rsidRDefault="004E798F">
      <w:pPr>
        <w:widowControl w:val="0"/>
        <w:autoSpaceDE w:val="0"/>
        <w:autoSpaceDN w:val="0"/>
        <w:adjustRightInd w:val="0"/>
        <w:ind w:firstLine="540"/>
        <w:jc w:val="both"/>
      </w:pPr>
      <w:proofErr w:type="spellStart"/>
      <w:r>
        <w:t>ш</w:t>
      </w:r>
      <w:proofErr w:type="spellEnd"/>
      <w:r>
        <w:t>) выигрыши в лотереях, тотализаторах, конкурсах и иных играх.</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2"/>
      </w:pPr>
      <w:bookmarkStart w:id="14" w:name="Par241"/>
      <w:bookmarkEnd w:id="14"/>
      <w:r>
        <w:t>Доходы, которые не указываются в Справке</w:t>
      </w:r>
    </w:p>
    <w:p w:rsidR="004E798F" w:rsidRDefault="004E798F">
      <w:pPr>
        <w:widowControl w:val="0"/>
        <w:autoSpaceDE w:val="0"/>
        <w:autoSpaceDN w:val="0"/>
        <w:adjustRightInd w:val="0"/>
        <w:ind w:firstLine="540"/>
        <w:jc w:val="both"/>
      </w:pPr>
      <w:r>
        <w:t xml:space="preserve">39. </w:t>
      </w:r>
      <w:hyperlink r:id="rId29" w:history="1">
        <w:r>
          <w:rPr>
            <w:color w:val="0000FF"/>
          </w:rPr>
          <w:t>Формой</w:t>
        </w:r>
      </w:hyperlink>
      <w:r>
        <w:t xml:space="preserve"> справки не предусмотрено указание товаров, услуг, полученных в натуральной форме.</w:t>
      </w:r>
    </w:p>
    <w:p w:rsidR="004E798F" w:rsidRDefault="004E798F">
      <w:pPr>
        <w:widowControl w:val="0"/>
        <w:autoSpaceDE w:val="0"/>
        <w:autoSpaceDN w:val="0"/>
        <w:adjustRightInd w:val="0"/>
        <w:ind w:firstLine="540"/>
        <w:jc w:val="both"/>
      </w:pPr>
      <w:r>
        <w:t xml:space="preserve">С учетом целей </w:t>
      </w:r>
      <w:proofErr w:type="spellStart"/>
      <w:r>
        <w:t>антикоррупционного</w:t>
      </w:r>
      <w:proofErr w:type="spellEnd"/>
      <w:r>
        <w:t xml:space="preserve"> законодательства в </w:t>
      </w:r>
      <w:hyperlink r:id="rId30" w:history="1">
        <w:r>
          <w:rPr>
            <w:color w:val="0000FF"/>
          </w:rPr>
          <w:t>строке 6</w:t>
        </w:r>
      </w:hyperlink>
      <w:r>
        <w:t xml:space="preserve"> "Иные доходы" не указываются сведения о денежных средствах, касающихся возмещения расходов, связанных:</w:t>
      </w:r>
    </w:p>
    <w:p w:rsidR="004E798F" w:rsidRDefault="004E798F">
      <w:pPr>
        <w:widowControl w:val="0"/>
        <w:autoSpaceDE w:val="0"/>
        <w:autoSpaceDN w:val="0"/>
        <w:adjustRightInd w:val="0"/>
        <w:ind w:firstLine="540"/>
        <w:jc w:val="both"/>
      </w:pPr>
      <w:r>
        <w:t>а) со служебными командировками;</w:t>
      </w:r>
    </w:p>
    <w:p w:rsidR="004E798F" w:rsidRDefault="004E798F">
      <w:pPr>
        <w:widowControl w:val="0"/>
        <w:autoSpaceDE w:val="0"/>
        <w:autoSpaceDN w:val="0"/>
        <w:adjustRightInd w:val="0"/>
        <w:ind w:firstLine="540"/>
        <w:jc w:val="both"/>
      </w:pPr>
      <w:r>
        <w:t xml:space="preserve">б)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w:t>
      </w:r>
      <w:r>
        <w:lastRenderedPageBreak/>
        <w:t>Севера и приравненных к ним местностям;</w:t>
      </w:r>
    </w:p>
    <w:p w:rsidR="004E798F" w:rsidRDefault="004E798F">
      <w:pPr>
        <w:widowControl w:val="0"/>
        <w:autoSpaceDE w:val="0"/>
        <w:autoSpaceDN w:val="0"/>
        <w:adjustRightInd w:val="0"/>
        <w:ind w:firstLine="540"/>
        <w:jc w:val="both"/>
      </w:pPr>
      <w:r>
        <w:t>в) с оплатой стоимости и (или) выдачи полагающегося натурального довольствия, а также выплаты денежных средств взамен этого довольствия;</w:t>
      </w:r>
    </w:p>
    <w:p w:rsidR="004E798F" w:rsidRDefault="004E798F">
      <w:pPr>
        <w:widowControl w:val="0"/>
        <w:autoSpaceDE w:val="0"/>
        <w:autoSpaceDN w:val="0"/>
        <w:adjustRightInd w:val="0"/>
        <w:ind w:firstLine="540"/>
        <w:jc w:val="both"/>
      </w:pPr>
      <w:r>
        <w:t>г) с приобретением проездных документов для исполнения служебных (должностных) обязанностей.</w:t>
      </w:r>
    </w:p>
    <w:p w:rsidR="004E798F" w:rsidRDefault="004E798F">
      <w:pPr>
        <w:widowControl w:val="0"/>
        <w:autoSpaceDE w:val="0"/>
        <w:autoSpaceDN w:val="0"/>
        <w:adjustRightInd w:val="0"/>
        <w:ind w:firstLine="540"/>
        <w:jc w:val="both"/>
      </w:pPr>
      <w:r>
        <w:t>Также не указываются сведения о денежных средствах, полученных:</w:t>
      </w:r>
    </w:p>
    <w:p w:rsidR="004E798F" w:rsidRDefault="004E798F">
      <w:pPr>
        <w:widowControl w:val="0"/>
        <w:autoSpaceDE w:val="0"/>
        <w:autoSpaceDN w:val="0"/>
        <w:adjustRightInd w:val="0"/>
        <w:ind w:firstLine="540"/>
        <w:jc w:val="both"/>
      </w:pPr>
      <w:proofErr w:type="spellStart"/>
      <w:r>
        <w:t>д</w:t>
      </w:r>
      <w:proofErr w:type="spellEnd"/>
      <w:r>
        <w:t>) в виде социального, имущественного налогового вычета;</w:t>
      </w:r>
    </w:p>
    <w:p w:rsidR="004E798F" w:rsidRDefault="004E798F">
      <w:pPr>
        <w:widowControl w:val="0"/>
        <w:autoSpaceDE w:val="0"/>
        <w:autoSpaceDN w:val="0"/>
        <w:adjustRightInd w:val="0"/>
        <w:ind w:firstLine="540"/>
        <w:jc w:val="both"/>
      </w:pPr>
      <w:r>
        <w:t xml:space="preserve">е) от участия в программе </w:t>
      </w:r>
      <w:proofErr w:type="spellStart"/>
      <w:r>
        <w:t>софинансирования</w:t>
      </w:r>
      <w:proofErr w:type="spellEnd"/>
      <w: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t>софинансирования</w:t>
      </w:r>
      <w:proofErr w:type="spellEnd"/>
      <w:r>
        <w:t xml:space="preserve"> пенсии);</w:t>
      </w:r>
    </w:p>
    <w:p w:rsidR="004E798F" w:rsidRDefault="004E798F">
      <w:pPr>
        <w:widowControl w:val="0"/>
        <w:autoSpaceDE w:val="0"/>
        <w:autoSpaceDN w:val="0"/>
        <w:adjustRightInd w:val="0"/>
        <w:ind w:firstLine="540"/>
        <w:jc w:val="both"/>
      </w:pPr>
      <w:r>
        <w:t>ж) от продажи различного вида сертификатов (подарочных карт);</w:t>
      </w:r>
    </w:p>
    <w:p w:rsidR="004E798F" w:rsidRDefault="004E798F">
      <w:pPr>
        <w:widowControl w:val="0"/>
        <w:autoSpaceDE w:val="0"/>
        <w:autoSpaceDN w:val="0"/>
        <w:adjustRightInd w:val="0"/>
        <w:ind w:firstLine="540"/>
        <w:jc w:val="both"/>
      </w:pPr>
      <w:proofErr w:type="spellStart"/>
      <w:r>
        <w:t>з</w:t>
      </w:r>
      <w:proofErr w:type="spellEnd"/>
      <w:r>
        <w:t>)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1"/>
      </w:pPr>
      <w:bookmarkStart w:id="15" w:name="Par254"/>
      <w:bookmarkEnd w:id="15"/>
      <w:r>
        <w:t>Раздел 2. Сведения о расходах</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pPr>
      <w:r>
        <w:t xml:space="preserve">40. Данный </w:t>
      </w:r>
      <w:hyperlink r:id="rId31"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2015 году сообщаются сведения о сделках, совершенных в 2014 году.</w:t>
      </w:r>
    </w:p>
    <w:p w:rsidR="004E798F" w:rsidRDefault="004E798F">
      <w:pPr>
        <w:widowControl w:val="0"/>
        <w:autoSpaceDE w:val="0"/>
        <w:autoSpaceDN w:val="0"/>
        <w:adjustRightInd w:val="0"/>
        <w:ind w:firstLine="540"/>
        <w:jc w:val="both"/>
      </w:pPr>
      <w:r>
        <w:t>41.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w:t>
      </w:r>
    </w:p>
    <w:p w:rsidR="004E798F" w:rsidRDefault="004E798F">
      <w:pPr>
        <w:widowControl w:val="0"/>
        <w:autoSpaceDE w:val="0"/>
        <w:autoSpaceDN w:val="0"/>
        <w:adjustRightInd w:val="0"/>
        <w:ind w:firstLine="540"/>
        <w:jc w:val="both"/>
      </w:pPr>
      <w:r>
        <w:t>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w:t>
      </w:r>
    </w:p>
    <w:p w:rsidR="004E798F" w:rsidRDefault="004E798F">
      <w:pPr>
        <w:widowControl w:val="0"/>
        <w:autoSpaceDE w:val="0"/>
        <w:autoSpaceDN w:val="0"/>
        <w:adjustRightInd w:val="0"/>
        <w:ind w:firstLine="540"/>
        <w:jc w:val="both"/>
      </w:pPr>
      <w:r>
        <w:t>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w:t>
      </w:r>
    </w:p>
    <w:p w:rsidR="004E798F" w:rsidRDefault="004E798F">
      <w:pPr>
        <w:widowControl w:val="0"/>
        <w:autoSpaceDE w:val="0"/>
        <w:autoSpaceDN w:val="0"/>
        <w:adjustRightInd w:val="0"/>
        <w:ind w:firstLine="540"/>
        <w:jc w:val="both"/>
      </w:pPr>
      <w:r>
        <w:t>42. В случае, если сведения о расходах представляются, например, за 2014 г. и по состоянию на 31 декабря 2014 г. служащий (работник) не состоял в браке, то расчет суммы общего дохода осуществляется исходя только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Для его подтверждения могут быть рассмотрены справки о доходах супруги (супруга), которые представлялись служащим (работником) в период нахождения в браке (за 2011, 2012, 2013 гг.).</w:t>
      </w:r>
    </w:p>
    <w:p w:rsidR="004E798F" w:rsidRDefault="004E798F">
      <w:pPr>
        <w:widowControl w:val="0"/>
        <w:autoSpaceDE w:val="0"/>
        <w:autoSpaceDN w:val="0"/>
        <w:adjustRightInd w:val="0"/>
        <w:ind w:firstLine="540"/>
        <w:jc w:val="both"/>
      </w:pPr>
      <w:r>
        <w:t xml:space="preserve">43.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E798F" w:rsidRDefault="004E798F">
      <w:pPr>
        <w:widowControl w:val="0"/>
        <w:autoSpaceDE w:val="0"/>
        <w:autoSpaceDN w:val="0"/>
        <w:adjustRightInd w:val="0"/>
        <w:ind w:firstLine="540"/>
        <w:jc w:val="both"/>
      </w:pPr>
      <w:r>
        <w:lastRenderedPageBreak/>
        <w:t>44. Данный раздел не заполняется в следующих случаях:</w:t>
      </w:r>
    </w:p>
    <w:p w:rsidR="004E798F" w:rsidRDefault="004E798F">
      <w:pPr>
        <w:widowControl w:val="0"/>
        <w:autoSpaceDE w:val="0"/>
        <w:autoSpaceDN w:val="0"/>
        <w:adjustRightInd w:val="0"/>
        <w:ind w:firstLine="540"/>
        <w:jc w:val="both"/>
      </w:pPr>
      <w:r>
        <w:t>а) гражданин представляет сведения в связи с назначением на должность;</w:t>
      </w:r>
    </w:p>
    <w:p w:rsidR="004E798F" w:rsidRDefault="004E798F">
      <w:pPr>
        <w:widowControl w:val="0"/>
        <w:autoSpaceDE w:val="0"/>
        <w:autoSpaceDN w:val="0"/>
        <w:adjustRightInd w:val="0"/>
        <w:ind w:firstLine="540"/>
        <w:jc w:val="both"/>
      </w:pPr>
      <w:r>
        <w:t xml:space="preserve">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32" w:history="1">
        <w:r>
          <w:rPr>
            <w:color w:val="0000FF"/>
          </w:rPr>
          <w:t>законом</w:t>
        </w:r>
      </w:hyperlink>
      <w:r>
        <w:t xml:space="preserve"> от 3 декабря 2012 г. N 230-ФЗ);</w:t>
      </w:r>
    </w:p>
    <w:p w:rsidR="004E798F" w:rsidRDefault="004E798F">
      <w:pPr>
        <w:widowControl w:val="0"/>
        <w:autoSpaceDE w:val="0"/>
        <w:autoSpaceDN w:val="0"/>
        <w:adjustRightInd w:val="0"/>
        <w:ind w:firstLine="540"/>
        <w:jc w:val="both"/>
      </w:pPr>
      <w: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 отражается в соответствующих подразделах и разделах справки.</w:t>
      </w:r>
    </w:p>
    <w:p w:rsidR="004E798F" w:rsidRDefault="004E798F">
      <w:pPr>
        <w:widowControl w:val="0"/>
        <w:autoSpaceDE w:val="0"/>
        <w:autoSpaceDN w:val="0"/>
        <w:adjustRightInd w:val="0"/>
        <w:ind w:firstLine="540"/>
        <w:jc w:val="both"/>
      </w:pPr>
      <w:r>
        <w:t xml:space="preserve">45. При заполнении </w:t>
      </w:r>
      <w:hyperlink r:id="rId33" w:history="1">
        <w:r>
          <w:rPr>
            <w:color w:val="0000FF"/>
          </w:rPr>
          <w:t>графы</w:t>
        </w:r>
      </w:hyperlink>
      <w:r>
        <w:t xml:space="preserve">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4E798F" w:rsidRDefault="004E798F">
      <w:pPr>
        <w:widowControl w:val="0"/>
        <w:autoSpaceDE w:val="0"/>
        <w:autoSpaceDN w:val="0"/>
        <w:adjustRightInd w:val="0"/>
        <w:ind w:firstLine="540"/>
        <w:jc w:val="both"/>
      </w:pPr>
      <w:r>
        <w:t xml:space="preserve">46. При заполнении </w:t>
      </w:r>
      <w:hyperlink r:id="rId34" w:history="1">
        <w:r>
          <w:rPr>
            <w:color w:val="0000FF"/>
          </w:rPr>
          <w:t>графы</w:t>
        </w:r>
      </w:hyperlink>
      <w:r>
        <w:t xml:space="preserve"> "Источник получения средств, за счет которых приобретено имущество" рекомендуется учитывать, что источников получения средств, за счет которых приобретено имущество, может быть несколько, например:</w:t>
      </w:r>
    </w:p>
    <w:p w:rsidR="004E798F" w:rsidRDefault="004E798F">
      <w:pPr>
        <w:widowControl w:val="0"/>
        <w:autoSpaceDE w:val="0"/>
        <w:autoSpaceDN w:val="0"/>
        <w:adjustRightInd w:val="0"/>
        <w:ind w:firstLine="540"/>
        <w:jc w:val="both"/>
      </w:pPr>
      <w:r>
        <w:t>а) доход по основному месту работы служащего (работника), его супруги (супруга);</w:t>
      </w:r>
    </w:p>
    <w:p w:rsidR="004E798F" w:rsidRDefault="004E798F">
      <w:pPr>
        <w:widowControl w:val="0"/>
        <w:autoSpaceDE w:val="0"/>
        <w:autoSpaceDN w:val="0"/>
        <w:adjustRightInd w:val="0"/>
        <w:ind w:firstLine="540"/>
        <w:jc w:val="both"/>
      </w:pPr>
      <w:r>
        <w:t>б) доход от иной разрешенной законом деятельности;</w:t>
      </w:r>
    </w:p>
    <w:p w:rsidR="004E798F" w:rsidRDefault="004E798F">
      <w:pPr>
        <w:widowControl w:val="0"/>
        <w:autoSpaceDE w:val="0"/>
        <w:autoSpaceDN w:val="0"/>
        <w:adjustRightInd w:val="0"/>
        <w:ind w:firstLine="540"/>
        <w:jc w:val="both"/>
      </w:pPr>
      <w:r>
        <w:t>в) доход от вкладов в банках и иных кредитных организациях;</w:t>
      </w:r>
    </w:p>
    <w:p w:rsidR="004E798F" w:rsidRDefault="004E798F">
      <w:pPr>
        <w:widowControl w:val="0"/>
        <w:autoSpaceDE w:val="0"/>
        <w:autoSpaceDN w:val="0"/>
        <w:adjustRightInd w:val="0"/>
        <w:ind w:firstLine="540"/>
        <w:jc w:val="both"/>
      </w:pPr>
      <w:r>
        <w:t>г) накопления за предыдущие годы;</w:t>
      </w:r>
    </w:p>
    <w:p w:rsidR="004E798F" w:rsidRDefault="004E798F">
      <w:pPr>
        <w:widowControl w:val="0"/>
        <w:autoSpaceDE w:val="0"/>
        <w:autoSpaceDN w:val="0"/>
        <w:adjustRightInd w:val="0"/>
        <w:ind w:firstLine="540"/>
        <w:jc w:val="both"/>
      </w:pPr>
      <w:proofErr w:type="spellStart"/>
      <w:r>
        <w:t>д</w:t>
      </w:r>
      <w:proofErr w:type="spellEnd"/>
      <w:r>
        <w:t>) наследство;</w:t>
      </w:r>
    </w:p>
    <w:p w:rsidR="004E798F" w:rsidRDefault="004E798F">
      <w:pPr>
        <w:widowControl w:val="0"/>
        <w:autoSpaceDE w:val="0"/>
        <w:autoSpaceDN w:val="0"/>
        <w:adjustRightInd w:val="0"/>
        <w:ind w:firstLine="540"/>
        <w:jc w:val="both"/>
      </w:pPr>
      <w:r>
        <w:t>е) дар;</w:t>
      </w:r>
    </w:p>
    <w:p w:rsidR="004E798F" w:rsidRDefault="004E798F">
      <w:pPr>
        <w:widowControl w:val="0"/>
        <w:autoSpaceDE w:val="0"/>
        <w:autoSpaceDN w:val="0"/>
        <w:adjustRightInd w:val="0"/>
        <w:ind w:firstLine="540"/>
        <w:jc w:val="both"/>
      </w:pPr>
      <w:r>
        <w:t>ж) заем;</w:t>
      </w:r>
    </w:p>
    <w:p w:rsidR="004E798F" w:rsidRDefault="004E798F">
      <w:pPr>
        <w:widowControl w:val="0"/>
        <w:autoSpaceDE w:val="0"/>
        <w:autoSpaceDN w:val="0"/>
        <w:adjustRightInd w:val="0"/>
        <w:ind w:firstLine="540"/>
        <w:jc w:val="both"/>
      </w:pPr>
      <w:proofErr w:type="spellStart"/>
      <w:r>
        <w:t>з</w:t>
      </w:r>
      <w:proofErr w:type="spellEnd"/>
      <w:r>
        <w:t>) ипотека;</w:t>
      </w:r>
    </w:p>
    <w:p w:rsidR="004E798F" w:rsidRDefault="004E798F">
      <w:pPr>
        <w:widowControl w:val="0"/>
        <w:autoSpaceDE w:val="0"/>
        <w:autoSpaceDN w:val="0"/>
        <w:adjustRightInd w:val="0"/>
        <w:ind w:firstLine="540"/>
        <w:jc w:val="both"/>
      </w:pPr>
      <w:r>
        <w:t>и) иные кредитные обязательства;</w:t>
      </w:r>
    </w:p>
    <w:p w:rsidR="004E798F" w:rsidRDefault="004E798F">
      <w:pPr>
        <w:widowControl w:val="0"/>
        <w:autoSpaceDE w:val="0"/>
        <w:autoSpaceDN w:val="0"/>
        <w:adjustRightInd w:val="0"/>
        <w:ind w:firstLine="540"/>
        <w:jc w:val="both"/>
      </w:pPr>
      <w:r>
        <w:t>к) доход от продажи имущества;</w:t>
      </w:r>
    </w:p>
    <w:p w:rsidR="004E798F" w:rsidRDefault="004E798F">
      <w:pPr>
        <w:widowControl w:val="0"/>
        <w:autoSpaceDE w:val="0"/>
        <w:autoSpaceDN w:val="0"/>
        <w:adjustRightInd w:val="0"/>
        <w:ind w:firstLine="540"/>
        <w:jc w:val="both"/>
      </w:pPr>
      <w:r>
        <w:t>л) доход от сдачи имущества в аренду;</w:t>
      </w:r>
    </w:p>
    <w:p w:rsidR="004E798F" w:rsidRDefault="004E798F">
      <w:pPr>
        <w:widowControl w:val="0"/>
        <w:autoSpaceDE w:val="0"/>
        <w:autoSpaceDN w:val="0"/>
        <w:adjustRightInd w:val="0"/>
        <w:ind w:firstLine="540"/>
        <w:jc w:val="both"/>
      </w:pPr>
      <w:r>
        <w:t xml:space="preserve">м)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w:t>
      </w:r>
    </w:p>
    <w:p w:rsidR="004E798F" w:rsidRDefault="004E798F">
      <w:pPr>
        <w:widowControl w:val="0"/>
        <w:autoSpaceDE w:val="0"/>
        <w:autoSpaceDN w:val="0"/>
        <w:adjustRightInd w:val="0"/>
        <w:ind w:firstLine="540"/>
        <w:jc w:val="both"/>
      </w:pPr>
      <w:r>
        <w:t>н) средства материнского (семейного) капитала.</w:t>
      </w:r>
    </w:p>
    <w:p w:rsidR="004E798F" w:rsidRDefault="004E798F">
      <w:pPr>
        <w:widowControl w:val="0"/>
        <w:autoSpaceDE w:val="0"/>
        <w:autoSpaceDN w:val="0"/>
        <w:adjustRightInd w:val="0"/>
        <w:ind w:firstLine="540"/>
        <w:jc w:val="both"/>
      </w:pPr>
      <w:r>
        <w:t>47.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E798F" w:rsidRDefault="004E798F">
      <w:pPr>
        <w:widowControl w:val="0"/>
        <w:autoSpaceDE w:val="0"/>
        <w:autoSpaceDN w:val="0"/>
        <w:adjustRightInd w:val="0"/>
        <w:ind w:firstLine="540"/>
        <w:jc w:val="both"/>
      </w:pPr>
      <w:r>
        <w:t>48. Представление документов, подтверждающих источники получения средств, не предусмотрено.</w:t>
      </w:r>
    </w:p>
    <w:p w:rsidR="004E798F" w:rsidRDefault="004E798F">
      <w:pPr>
        <w:widowControl w:val="0"/>
        <w:autoSpaceDE w:val="0"/>
        <w:autoSpaceDN w:val="0"/>
        <w:adjustRightInd w:val="0"/>
        <w:ind w:firstLine="540"/>
        <w:jc w:val="both"/>
      </w:pPr>
      <w:r>
        <w:t>49. В качестве "Основания приобретения имущества" указываются реквизиты свидетельства о государственной регистрации права собственности 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4E798F" w:rsidRDefault="004E798F">
      <w:pPr>
        <w:widowControl w:val="0"/>
        <w:autoSpaceDE w:val="0"/>
        <w:autoSpaceDN w:val="0"/>
        <w:adjustRightInd w:val="0"/>
        <w:ind w:firstLine="540"/>
        <w:jc w:val="both"/>
      </w:pPr>
      <w:r>
        <w:t>Копия вышеуказанного документа прилагается к справке.</w:t>
      </w:r>
    </w:p>
    <w:p w:rsidR="004E798F" w:rsidRDefault="004E798F">
      <w:pPr>
        <w:widowControl w:val="0"/>
        <w:autoSpaceDE w:val="0"/>
        <w:autoSpaceDN w:val="0"/>
        <w:adjustRightInd w:val="0"/>
        <w:ind w:firstLine="540"/>
        <w:jc w:val="both"/>
      </w:pPr>
      <w:r>
        <w:t xml:space="preserve">50. Особенности заполнения </w:t>
      </w:r>
      <w:hyperlink r:id="rId35" w:history="1">
        <w:r>
          <w:rPr>
            <w:color w:val="0000FF"/>
          </w:rPr>
          <w:t>раздела</w:t>
        </w:r>
      </w:hyperlink>
      <w:r>
        <w:t xml:space="preserve"> "Сведения о расходах":</w:t>
      </w:r>
    </w:p>
    <w:p w:rsidR="004E798F" w:rsidRDefault="004E798F">
      <w:pPr>
        <w:widowControl w:val="0"/>
        <w:autoSpaceDE w:val="0"/>
        <w:autoSpaceDN w:val="0"/>
        <w:adjustRightInd w:val="0"/>
        <w:ind w:firstLine="540"/>
        <w:jc w:val="both"/>
      </w:pPr>
      <w:r>
        <w:t xml:space="preserve">а) приобретение недвижимого имущества посредством участия в долевом </w:t>
      </w:r>
      <w:r>
        <w:lastRenderedPageBreak/>
        <w:t>строительстве. 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служащего (работника)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4E798F" w:rsidRDefault="004E798F">
      <w:pPr>
        <w:widowControl w:val="0"/>
        <w:autoSpaceDE w:val="0"/>
        <w:autoSpaceDN w:val="0"/>
        <w:adjustRightInd w:val="0"/>
        <w:ind w:firstLine="540"/>
        <w:jc w:val="both"/>
      </w:pPr>
      <w:r>
        <w:t xml:space="preserve">До получения свидетельства 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w:t>
      </w:r>
      <w:hyperlink r:id="rId36" w:history="1">
        <w:r>
          <w:rPr>
            <w:color w:val="0000FF"/>
          </w:rPr>
          <w:t>подразделе 6.2</w:t>
        </w:r>
      </w:hyperlink>
      <w:r>
        <w:t xml:space="preserve">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E798F" w:rsidRDefault="004E798F">
      <w:pPr>
        <w:widowControl w:val="0"/>
        <w:autoSpaceDE w:val="0"/>
        <w:autoSpaceDN w:val="0"/>
        <w:adjustRightInd w:val="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7" w:history="1">
        <w:r>
          <w:rPr>
            <w:color w:val="0000FF"/>
          </w:rPr>
          <w:t>подразделе 6.2</w:t>
        </w:r>
      </w:hyperlink>
      <w:r>
        <w:t xml:space="preserve"> справки.</w:t>
      </w:r>
    </w:p>
    <w:p w:rsidR="004E798F" w:rsidRDefault="004E798F">
      <w:pPr>
        <w:widowControl w:val="0"/>
        <w:autoSpaceDE w:val="0"/>
        <w:autoSpaceDN w:val="0"/>
        <w:adjustRightInd w:val="0"/>
        <w:ind w:firstLine="540"/>
        <w:jc w:val="both"/>
      </w:pPr>
      <w:r>
        <w:t xml:space="preserve">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38" w:history="1">
        <w:r>
          <w:rPr>
            <w:color w:val="0000FF"/>
          </w:rPr>
          <w:t>подразделе 3.1</w:t>
        </w:r>
      </w:hyperlink>
      <w:r>
        <w:t xml:space="preserve"> справки;</w:t>
      </w:r>
    </w:p>
    <w:p w:rsidR="004E798F" w:rsidRDefault="004E798F">
      <w:pPr>
        <w:widowControl w:val="0"/>
        <w:autoSpaceDE w:val="0"/>
        <w:autoSpaceDN w:val="0"/>
        <w:adjustRightInd w:val="0"/>
        <w:ind w:firstLine="540"/>
        <w:jc w:val="both"/>
      </w:pPr>
      <w:r>
        <w:t>б)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служащего (работника) и его супруги (супруга) за три последних года, предшествующих году, в котором приобретено право собственности на указанное имущество;</w:t>
      </w:r>
    </w:p>
    <w:p w:rsidR="004E798F" w:rsidRDefault="004E798F">
      <w:pPr>
        <w:widowControl w:val="0"/>
        <w:autoSpaceDE w:val="0"/>
        <w:autoSpaceDN w:val="0"/>
        <w:adjustRightInd w:val="0"/>
        <w:ind w:firstLine="540"/>
        <w:jc w:val="both"/>
      </w:pPr>
      <w:r>
        <w:t>в)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1"/>
      </w:pPr>
      <w:bookmarkStart w:id="16" w:name="Par293"/>
      <w:bookmarkEnd w:id="16"/>
      <w:r>
        <w:t>РАЗДЕЛ 3. СВЕДЕНИЯ ОБ ИМУЩЕСТВЕ</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2"/>
      </w:pPr>
      <w:bookmarkStart w:id="17" w:name="Par295"/>
      <w:bookmarkEnd w:id="17"/>
      <w:r>
        <w:t>Подраздел 3.1. Недвижимое имущество</w:t>
      </w:r>
    </w:p>
    <w:p w:rsidR="004E798F" w:rsidRDefault="004E798F">
      <w:pPr>
        <w:widowControl w:val="0"/>
        <w:autoSpaceDE w:val="0"/>
        <w:autoSpaceDN w:val="0"/>
        <w:adjustRightInd w:val="0"/>
        <w:ind w:firstLine="540"/>
        <w:jc w:val="both"/>
      </w:pPr>
      <w:r>
        <w:t xml:space="preserve">51. Понятие недвижимого имущества установлено </w:t>
      </w:r>
      <w:hyperlink r:id="rId39" w:history="1">
        <w:r>
          <w:rPr>
            <w:color w:val="0000FF"/>
          </w:rPr>
          <w:t>статьей 130</w:t>
        </w:r>
      </w:hyperlink>
      <w:r>
        <w:t xml:space="preserve"> Гражданского кодекса Российской Федерации. Согласно указанной </w:t>
      </w:r>
      <w:hyperlink r:id="rId40"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4E798F" w:rsidRDefault="004E798F">
      <w:pPr>
        <w:widowControl w:val="0"/>
        <w:autoSpaceDE w:val="0"/>
        <w:autoSpaceDN w:val="0"/>
        <w:adjustRightInd w:val="0"/>
        <w:ind w:firstLine="540"/>
        <w:jc w:val="both"/>
      </w:pPr>
      <w:r>
        <w:t xml:space="preserve">52. При заполнении данного </w:t>
      </w:r>
      <w:hyperlink r:id="rId41"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3"/>
      </w:pPr>
      <w:bookmarkStart w:id="18" w:name="Par299"/>
      <w:bookmarkEnd w:id="18"/>
      <w:r>
        <w:t>Заполнение графы "Вид и наименование имущества"</w:t>
      </w:r>
    </w:p>
    <w:p w:rsidR="004E798F" w:rsidRDefault="004E798F">
      <w:pPr>
        <w:widowControl w:val="0"/>
        <w:autoSpaceDE w:val="0"/>
        <w:autoSpaceDN w:val="0"/>
        <w:adjustRightInd w:val="0"/>
        <w:ind w:firstLine="540"/>
        <w:jc w:val="both"/>
      </w:pPr>
      <w:r>
        <w:t>53. При указании сведений о земельных участках указывается вид земельного участка (пая, доли): под индивидуальное жилищное строительство, дачный, садовый, приусадебный, огородный и другие. При этом:</w:t>
      </w:r>
    </w:p>
    <w:p w:rsidR="004E798F" w:rsidRDefault="004E798F">
      <w:pPr>
        <w:widowControl w:val="0"/>
        <w:autoSpaceDE w:val="0"/>
        <w:autoSpaceDN w:val="0"/>
        <w:adjustRightInd w:val="0"/>
        <w:ind w:firstLine="540"/>
        <w:jc w:val="both"/>
      </w:pPr>
      <w:r>
        <w:t>а)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4E798F" w:rsidRDefault="004E798F">
      <w:pPr>
        <w:widowControl w:val="0"/>
        <w:autoSpaceDE w:val="0"/>
        <w:autoSpaceDN w:val="0"/>
        <w:adjustRightInd w:val="0"/>
        <w:ind w:firstLine="540"/>
        <w:jc w:val="both"/>
      </w:pPr>
      <w:r>
        <w:t>б)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4E798F" w:rsidRDefault="004E798F">
      <w:pPr>
        <w:widowControl w:val="0"/>
        <w:autoSpaceDE w:val="0"/>
        <w:autoSpaceDN w:val="0"/>
        <w:adjustRightInd w:val="0"/>
        <w:ind w:firstLine="540"/>
        <w:jc w:val="both"/>
      </w:pPr>
      <w:r>
        <w:t>в)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4E798F" w:rsidRDefault="004E798F">
      <w:pPr>
        <w:widowControl w:val="0"/>
        <w:autoSpaceDE w:val="0"/>
        <w:autoSpaceDN w:val="0"/>
        <w:adjustRightInd w:val="0"/>
        <w:ind w:firstLine="540"/>
        <w:jc w:val="both"/>
      </w:pPr>
      <w:r>
        <w:t xml:space="preserve">54. В соответствии со </w:t>
      </w:r>
      <w:hyperlink r:id="rId42"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E798F" w:rsidRDefault="004E798F">
      <w:pPr>
        <w:widowControl w:val="0"/>
        <w:autoSpaceDE w:val="0"/>
        <w:autoSpaceDN w:val="0"/>
        <w:adjustRightInd w:val="0"/>
        <w:ind w:firstLine="540"/>
        <w:jc w:val="both"/>
      </w:pPr>
      <w:r>
        <w:t>55.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w:t>
      </w:r>
      <w:hyperlink r:id="rId43" w:history="1">
        <w:r>
          <w:rPr>
            <w:color w:val="0000FF"/>
          </w:rPr>
          <w:t>часть 3 статьи 48</w:t>
        </w:r>
      </w:hyperlink>
      <w:r>
        <w:t xml:space="preserve"> Градостроительного кодекса Российской Федерации).</w:t>
      </w:r>
    </w:p>
    <w:p w:rsidR="004E798F" w:rsidRDefault="004E798F">
      <w:pPr>
        <w:widowControl w:val="0"/>
        <w:autoSpaceDE w:val="0"/>
        <w:autoSpaceDN w:val="0"/>
        <w:adjustRightInd w:val="0"/>
        <w:ind w:firstLine="540"/>
        <w:jc w:val="both"/>
      </w:pPr>
      <w:r>
        <w:t xml:space="preserve">56. В </w:t>
      </w:r>
      <w:hyperlink r:id="rId44" w:history="1">
        <w:r>
          <w:rPr>
            <w:color w:val="0000FF"/>
          </w:rPr>
          <w:t>подразделе 3.1</w:t>
        </w:r>
      </w:hyperlink>
      <w:r>
        <w:t xml:space="preserve"> справки земельный участок под многоквартирным домом не подлежит указанию.</w:t>
      </w:r>
    </w:p>
    <w:p w:rsidR="004E798F" w:rsidRDefault="004E798F">
      <w:pPr>
        <w:widowControl w:val="0"/>
        <w:autoSpaceDE w:val="0"/>
        <w:autoSpaceDN w:val="0"/>
        <w:adjustRightInd w:val="0"/>
        <w:ind w:firstLine="540"/>
        <w:jc w:val="both"/>
      </w:pPr>
      <w:r>
        <w:t xml:space="preserve">57. При наличии в собственности жилого, дачного или садового дома, которые указываются в </w:t>
      </w:r>
      <w:hyperlink r:id="rId45"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4E798F" w:rsidRDefault="004E798F">
      <w:pPr>
        <w:widowControl w:val="0"/>
        <w:autoSpaceDE w:val="0"/>
        <w:autoSpaceDN w:val="0"/>
        <w:adjustRightInd w:val="0"/>
        <w:ind w:firstLine="540"/>
        <w:jc w:val="both"/>
      </w:pPr>
      <w:r>
        <w:t xml:space="preserve">58. При заполнении </w:t>
      </w:r>
      <w:hyperlink r:id="rId46" w:history="1">
        <w:r>
          <w:rPr>
            <w:color w:val="0000FF"/>
          </w:rPr>
          <w:t>строки 3</w:t>
        </w:r>
      </w:hyperlink>
      <w:r>
        <w:t xml:space="preserve"> "Квартиры" соответственно вносятся сведения о ней, например 2-комнатная квартира.</w:t>
      </w:r>
    </w:p>
    <w:p w:rsidR="004E798F" w:rsidRDefault="004E798F">
      <w:pPr>
        <w:widowControl w:val="0"/>
        <w:autoSpaceDE w:val="0"/>
        <w:autoSpaceDN w:val="0"/>
        <w:adjustRightInd w:val="0"/>
        <w:ind w:firstLine="540"/>
        <w:jc w:val="both"/>
      </w:pPr>
      <w:r>
        <w:t xml:space="preserve">59. В </w:t>
      </w:r>
      <w:hyperlink r:id="rId47"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машино-место</w:t>
      </w:r>
      <w:proofErr w:type="spellEnd"/>
      <w:r>
        <w:t>" и другие на основании свидетельства о регистрации права собственности (иного правоустанавливающего документа).</w:t>
      </w:r>
    </w:p>
    <w:p w:rsidR="004E798F" w:rsidRDefault="004E798F">
      <w:pPr>
        <w:widowControl w:val="0"/>
        <w:autoSpaceDE w:val="0"/>
        <w:autoSpaceDN w:val="0"/>
        <w:adjustRightInd w:val="0"/>
        <w:ind w:firstLine="540"/>
        <w:jc w:val="both"/>
      </w:pPr>
      <w:r>
        <w:t xml:space="preserve">60. В </w:t>
      </w:r>
      <w:hyperlink r:id="rId48"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4E798F" w:rsidRDefault="004E798F">
      <w:pPr>
        <w:widowControl w:val="0"/>
        <w:autoSpaceDE w:val="0"/>
        <w:autoSpaceDN w:val="0"/>
        <w:adjustRightInd w:val="0"/>
        <w:ind w:firstLine="540"/>
        <w:jc w:val="both"/>
      </w:pPr>
      <w:r>
        <w:t xml:space="preserve">61. В соответствии с Гражданским </w:t>
      </w:r>
      <w:hyperlink r:id="rId49"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w:t>
      </w:r>
      <w:r>
        <w:lastRenderedPageBreak/>
        <w:t>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E798F" w:rsidRDefault="004E798F">
      <w:pPr>
        <w:widowControl w:val="0"/>
        <w:autoSpaceDE w:val="0"/>
        <w:autoSpaceDN w:val="0"/>
        <w:adjustRightInd w:val="0"/>
        <w:ind w:firstLine="540"/>
        <w:jc w:val="both"/>
      </w:pPr>
      <w:r>
        <w:t>62.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4E798F" w:rsidRDefault="004E798F">
      <w:pPr>
        <w:widowControl w:val="0"/>
        <w:autoSpaceDE w:val="0"/>
        <w:autoSpaceDN w:val="0"/>
        <w:adjustRightInd w:val="0"/>
        <w:ind w:firstLine="540"/>
        <w:jc w:val="both"/>
      </w:pPr>
      <w:r>
        <w:t xml:space="preserve">63. </w:t>
      </w:r>
      <w:hyperlink r:id="rId50" w:history="1">
        <w:r>
          <w:rPr>
            <w:color w:val="0000FF"/>
          </w:rPr>
          <w:t>Местонахождение</w:t>
        </w:r>
      </w:hyperlink>
      <w:r>
        <w:t xml:space="preserve"> (адрес) недвижимого имущества указывается согласно правоустанавливающим документам.</w:t>
      </w:r>
    </w:p>
    <w:p w:rsidR="004E798F" w:rsidRDefault="004E798F">
      <w:pPr>
        <w:widowControl w:val="0"/>
        <w:autoSpaceDE w:val="0"/>
        <w:autoSpaceDN w:val="0"/>
        <w:adjustRightInd w:val="0"/>
        <w:ind w:firstLine="540"/>
        <w:jc w:val="both"/>
      </w:pPr>
      <w:r>
        <w:t>64. Если правообладателем объекта недвижимого имущества является физическое лицо, то указывается:</w:t>
      </w:r>
    </w:p>
    <w:p w:rsidR="004E798F" w:rsidRDefault="004E798F">
      <w:pPr>
        <w:widowControl w:val="0"/>
        <w:autoSpaceDE w:val="0"/>
        <w:autoSpaceDN w:val="0"/>
        <w:adjustRightInd w:val="0"/>
        <w:ind w:firstLine="540"/>
        <w:jc w:val="both"/>
      </w:pPr>
      <w:r>
        <w:t>а) индекс;</w:t>
      </w:r>
    </w:p>
    <w:p w:rsidR="004E798F" w:rsidRDefault="004E798F">
      <w:pPr>
        <w:widowControl w:val="0"/>
        <w:autoSpaceDE w:val="0"/>
        <w:autoSpaceDN w:val="0"/>
        <w:adjustRightInd w:val="0"/>
        <w:ind w:firstLine="540"/>
        <w:jc w:val="both"/>
      </w:pPr>
      <w:r>
        <w:t>б) субъект Российской Федерации;</w:t>
      </w:r>
    </w:p>
    <w:p w:rsidR="004E798F" w:rsidRDefault="004E798F">
      <w:pPr>
        <w:widowControl w:val="0"/>
        <w:autoSpaceDE w:val="0"/>
        <w:autoSpaceDN w:val="0"/>
        <w:adjustRightInd w:val="0"/>
        <w:ind w:firstLine="540"/>
        <w:jc w:val="both"/>
      </w:pPr>
      <w:r>
        <w:t>в) район;</w:t>
      </w:r>
    </w:p>
    <w:p w:rsidR="004E798F" w:rsidRDefault="004E798F">
      <w:pPr>
        <w:widowControl w:val="0"/>
        <w:autoSpaceDE w:val="0"/>
        <w:autoSpaceDN w:val="0"/>
        <w:adjustRightInd w:val="0"/>
        <w:ind w:firstLine="540"/>
        <w:jc w:val="both"/>
      </w:pPr>
      <w:r>
        <w:t>г) город иной населенный пункт (село, поселок и т.д.);</w:t>
      </w:r>
    </w:p>
    <w:p w:rsidR="004E798F" w:rsidRDefault="004E798F">
      <w:pPr>
        <w:widowControl w:val="0"/>
        <w:autoSpaceDE w:val="0"/>
        <w:autoSpaceDN w:val="0"/>
        <w:adjustRightInd w:val="0"/>
        <w:ind w:firstLine="540"/>
        <w:jc w:val="both"/>
      </w:pPr>
      <w:proofErr w:type="spellStart"/>
      <w:r>
        <w:t>д</w:t>
      </w:r>
      <w:proofErr w:type="spellEnd"/>
      <w:r>
        <w:t>) улица (проспект, переулок и т.д.);</w:t>
      </w:r>
    </w:p>
    <w:p w:rsidR="004E798F" w:rsidRDefault="004E798F">
      <w:pPr>
        <w:widowControl w:val="0"/>
        <w:autoSpaceDE w:val="0"/>
        <w:autoSpaceDN w:val="0"/>
        <w:adjustRightInd w:val="0"/>
        <w:ind w:firstLine="540"/>
        <w:jc w:val="both"/>
      </w:pPr>
      <w:r>
        <w:t>е) номер дома (владения, участка), корпуса (строения), квартиры.</w:t>
      </w:r>
    </w:p>
    <w:p w:rsidR="004E798F" w:rsidRDefault="004E798F">
      <w:pPr>
        <w:widowControl w:val="0"/>
        <w:autoSpaceDE w:val="0"/>
        <w:autoSpaceDN w:val="0"/>
        <w:adjustRightInd w:val="0"/>
        <w:ind w:firstLine="540"/>
        <w:jc w:val="both"/>
      </w:pPr>
      <w:r>
        <w:t>65. Если недвижимость находится за рубежом, то указывается:</w:t>
      </w:r>
    </w:p>
    <w:p w:rsidR="004E798F" w:rsidRDefault="004E798F">
      <w:pPr>
        <w:widowControl w:val="0"/>
        <w:autoSpaceDE w:val="0"/>
        <w:autoSpaceDN w:val="0"/>
        <w:adjustRightInd w:val="0"/>
        <w:ind w:firstLine="540"/>
        <w:jc w:val="both"/>
      </w:pPr>
      <w:r>
        <w:t>а) наименование государства;</w:t>
      </w:r>
    </w:p>
    <w:p w:rsidR="004E798F" w:rsidRDefault="004E798F">
      <w:pPr>
        <w:widowControl w:val="0"/>
        <w:autoSpaceDE w:val="0"/>
        <w:autoSpaceDN w:val="0"/>
        <w:adjustRightInd w:val="0"/>
        <w:ind w:firstLine="540"/>
        <w:jc w:val="both"/>
      </w:pPr>
      <w:r>
        <w:t>б) населенный пункт (иная единица административно-территориального деления);</w:t>
      </w:r>
    </w:p>
    <w:p w:rsidR="004E798F" w:rsidRDefault="004E798F">
      <w:pPr>
        <w:widowControl w:val="0"/>
        <w:autoSpaceDE w:val="0"/>
        <w:autoSpaceDN w:val="0"/>
        <w:adjustRightInd w:val="0"/>
        <w:ind w:firstLine="540"/>
        <w:jc w:val="both"/>
      </w:pPr>
      <w:r>
        <w:t>в) почтовый адрес.</w:t>
      </w:r>
    </w:p>
    <w:p w:rsidR="004E798F" w:rsidRDefault="004E798F">
      <w:pPr>
        <w:widowControl w:val="0"/>
        <w:autoSpaceDE w:val="0"/>
        <w:autoSpaceDN w:val="0"/>
        <w:adjustRightInd w:val="0"/>
        <w:ind w:firstLine="540"/>
        <w:jc w:val="both"/>
      </w:pPr>
      <w:r>
        <w:t xml:space="preserve">66. </w:t>
      </w:r>
      <w:hyperlink r:id="rId51" w:history="1">
        <w:r>
          <w:rPr>
            <w:color w:val="0000FF"/>
          </w:rPr>
          <w:t>Площадь</w:t>
        </w:r>
      </w:hyperlink>
      <w: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3"/>
      </w:pPr>
      <w:bookmarkStart w:id="19" w:name="Par327"/>
      <w:bookmarkEnd w:id="19"/>
      <w:r>
        <w:t>Основание приобретения и источники средств</w:t>
      </w:r>
    </w:p>
    <w:p w:rsidR="004E798F" w:rsidRDefault="004E798F">
      <w:pPr>
        <w:widowControl w:val="0"/>
        <w:autoSpaceDE w:val="0"/>
        <w:autoSpaceDN w:val="0"/>
        <w:adjustRightInd w:val="0"/>
        <w:ind w:firstLine="540"/>
        <w:jc w:val="both"/>
      </w:pPr>
      <w:r>
        <w:t xml:space="preserve">67. Для каждого объекта недвижимого имущества указывается </w:t>
      </w:r>
      <w:hyperlink r:id="rId52" w:history="1">
        <w:r>
          <w:rPr>
            <w:color w:val="0000FF"/>
          </w:rPr>
          <w:t>основание</w:t>
        </w:r>
      </w:hyperlink>
      <w:r>
        <w:t xml:space="preserve"> приобретения, то есть реквизиты свидетельства о государственной регистрации права собственности или документа, являющегося законным основанием для возникновения права собственности.</w:t>
      </w:r>
    </w:p>
    <w:p w:rsidR="004E798F" w:rsidRDefault="004E798F">
      <w:pPr>
        <w:widowControl w:val="0"/>
        <w:autoSpaceDE w:val="0"/>
        <w:autoSpaceDN w:val="0"/>
        <w:adjustRightInd w:val="0"/>
        <w:ind w:firstLine="540"/>
        <w:jc w:val="both"/>
      </w:pPr>
      <w:r>
        <w:t xml:space="preserve">68.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5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лиц, замещающих (занимающих):</w:t>
      </w:r>
    </w:p>
    <w:p w:rsidR="004E798F" w:rsidRDefault="004E798F">
      <w:pPr>
        <w:widowControl w:val="0"/>
        <w:autoSpaceDE w:val="0"/>
        <w:autoSpaceDN w:val="0"/>
        <w:adjustRightInd w:val="0"/>
        <w:ind w:firstLine="540"/>
        <w:jc w:val="both"/>
      </w:pPr>
      <w:bookmarkStart w:id="20" w:name="Par330"/>
      <w:bookmarkEnd w:id="20"/>
      <w:r>
        <w:t>а) государственные должности Российской Федерации;</w:t>
      </w:r>
    </w:p>
    <w:p w:rsidR="004E798F" w:rsidRDefault="004E798F">
      <w:pPr>
        <w:widowControl w:val="0"/>
        <w:autoSpaceDE w:val="0"/>
        <w:autoSpaceDN w:val="0"/>
        <w:adjustRightInd w:val="0"/>
        <w:ind w:firstLine="540"/>
        <w:jc w:val="both"/>
      </w:pPr>
      <w:r>
        <w:t>б) должности первого заместителя и заместителей Генерального прокурора Российской Федерации;</w:t>
      </w:r>
    </w:p>
    <w:p w:rsidR="004E798F" w:rsidRDefault="004E798F">
      <w:pPr>
        <w:widowControl w:val="0"/>
        <w:autoSpaceDE w:val="0"/>
        <w:autoSpaceDN w:val="0"/>
        <w:adjustRightInd w:val="0"/>
        <w:ind w:firstLine="540"/>
        <w:jc w:val="both"/>
      </w:pPr>
      <w:r>
        <w:t>в) должности членов Совета директоров Центрального банка Российской Федерации;</w:t>
      </w:r>
    </w:p>
    <w:p w:rsidR="004E798F" w:rsidRDefault="004E798F">
      <w:pPr>
        <w:widowControl w:val="0"/>
        <w:autoSpaceDE w:val="0"/>
        <w:autoSpaceDN w:val="0"/>
        <w:adjustRightInd w:val="0"/>
        <w:ind w:firstLine="540"/>
        <w:jc w:val="both"/>
      </w:pPr>
      <w:r>
        <w:t>г) государственные должности субъектов Российской Федерации;</w:t>
      </w:r>
    </w:p>
    <w:p w:rsidR="004E798F" w:rsidRDefault="004E798F">
      <w:pPr>
        <w:widowControl w:val="0"/>
        <w:autoSpaceDE w:val="0"/>
        <w:autoSpaceDN w:val="0"/>
        <w:adjustRightInd w:val="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E798F" w:rsidRDefault="004E798F">
      <w:pPr>
        <w:widowControl w:val="0"/>
        <w:autoSpaceDE w:val="0"/>
        <w:autoSpaceDN w:val="0"/>
        <w:adjustRightInd w:val="0"/>
        <w:ind w:firstLine="540"/>
        <w:jc w:val="both"/>
      </w:pPr>
      <w:r>
        <w:t>е) должности заместителей руководителей федеральных органов исполнительной власти;</w:t>
      </w:r>
    </w:p>
    <w:p w:rsidR="004E798F" w:rsidRDefault="004E798F">
      <w:pPr>
        <w:widowControl w:val="0"/>
        <w:autoSpaceDE w:val="0"/>
        <w:autoSpaceDN w:val="0"/>
        <w:adjustRightInd w:val="0"/>
        <w:ind w:firstLine="540"/>
        <w:jc w:val="both"/>
      </w:pPr>
      <w: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w:t>
      </w:r>
      <w:r>
        <w:lastRenderedPageBreak/>
        <w:t>назначение на которые и освобождение от которых осуществляются Президентом Российской Федерации или Правительством Российской Федерации;</w:t>
      </w:r>
    </w:p>
    <w:p w:rsidR="004E798F" w:rsidRDefault="004E798F">
      <w:pPr>
        <w:widowControl w:val="0"/>
        <w:autoSpaceDE w:val="0"/>
        <w:autoSpaceDN w:val="0"/>
        <w:adjustRightInd w:val="0"/>
        <w:ind w:firstLine="540"/>
        <w:jc w:val="both"/>
      </w:pPr>
      <w:bookmarkStart w:id="21" w:name="Par337"/>
      <w:bookmarkEnd w:id="21"/>
      <w:proofErr w:type="spellStart"/>
      <w:r>
        <w:t>з</w:t>
      </w:r>
      <w:proofErr w:type="spellEnd"/>
      <w:r>
        <w:t xml:space="preserve">) должности глав городских округов, глав муниципальных районов; супруг и несовершеннолетних детей лиц, указанных в </w:t>
      </w:r>
      <w:hyperlink w:anchor="Par330" w:history="1">
        <w:r>
          <w:rPr>
            <w:color w:val="0000FF"/>
          </w:rPr>
          <w:t>подпунктах "а"</w:t>
        </w:r>
      </w:hyperlink>
      <w:r>
        <w:t xml:space="preserve"> - </w:t>
      </w:r>
      <w:hyperlink w:anchor="Par337" w:history="1">
        <w:r>
          <w:rPr>
            <w:color w:val="0000FF"/>
          </w:rPr>
          <w:t>"</w:t>
        </w:r>
        <w:proofErr w:type="spellStart"/>
        <w:r>
          <w:rPr>
            <w:color w:val="0000FF"/>
          </w:rPr>
          <w:t>з</w:t>
        </w:r>
        <w:proofErr w:type="spellEnd"/>
        <w:r>
          <w:rPr>
            <w:color w:val="0000FF"/>
          </w:rPr>
          <w:t>"</w:t>
        </w:r>
      </w:hyperlink>
      <w:r>
        <w:t xml:space="preserve"> настоящего пункта;</w:t>
      </w:r>
    </w:p>
    <w:p w:rsidR="004E798F" w:rsidRDefault="004E798F">
      <w:pPr>
        <w:widowControl w:val="0"/>
        <w:autoSpaceDE w:val="0"/>
        <w:autoSpaceDN w:val="0"/>
        <w:adjustRightInd w:val="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указанных в данном подпункте лиц вышеуказанный запрет на распространяется);</w:t>
      </w:r>
    </w:p>
    <w:p w:rsidR="004E798F" w:rsidRDefault="004E798F">
      <w:pPr>
        <w:widowControl w:val="0"/>
        <w:autoSpaceDE w:val="0"/>
        <w:autoSpaceDN w:val="0"/>
        <w:adjustRightInd w:val="0"/>
        <w:ind w:firstLine="540"/>
        <w:jc w:val="both"/>
      </w:pPr>
      <w:r>
        <w:t>иных лиц в случаях, предусмотренных федеральными законами.</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2"/>
      </w:pPr>
      <w:bookmarkStart w:id="22" w:name="Par341"/>
      <w:bookmarkEnd w:id="22"/>
      <w:r>
        <w:t>Подраздел 3.2. Транспортные средства</w:t>
      </w:r>
    </w:p>
    <w:p w:rsidR="004E798F" w:rsidRDefault="004E798F">
      <w:pPr>
        <w:widowControl w:val="0"/>
        <w:autoSpaceDE w:val="0"/>
        <w:autoSpaceDN w:val="0"/>
        <w:adjustRightInd w:val="0"/>
        <w:ind w:firstLine="540"/>
        <w:jc w:val="both"/>
      </w:pPr>
      <w:r>
        <w:t xml:space="preserve">69. В данном </w:t>
      </w:r>
      <w:hyperlink r:id="rId54"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утилизированные и т.д., собственником которых является служащий (работник), члены его семьи, также подлежат указанию в справке.</w:t>
      </w:r>
    </w:p>
    <w:p w:rsidR="004E798F" w:rsidRDefault="004E798F">
      <w:pPr>
        <w:widowControl w:val="0"/>
        <w:autoSpaceDE w:val="0"/>
        <w:autoSpaceDN w:val="0"/>
        <w:adjustRightInd w:val="0"/>
        <w:ind w:firstLine="540"/>
        <w:jc w:val="both"/>
      </w:pPr>
      <w:r>
        <w:t>70.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55"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4E798F" w:rsidRDefault="004E798F">
      <w:pPr>
        <w:widowControl w:val="0"/>
        <w:autoSpaceDE w:val="0"/>
        <w:autoSpaceDN w:val="0"/>
        <w:adjustRightInd w:val="0"/>
        <w:ind w:firstLine="540"/>
        <w:jc w:val="both"/>
      </w:pPr>
      <w:r>
        <w:t xml:space="preserve">71.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56"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57" w:history="1">
        <w:r>
          <w:rPr>
            <w:color w:val="0000FF"/>
          </w:rPr>
          <w:t>подразделе 3.2</w:t>
        </w:r>
      </w:hyperlink>
      <w:r>
        <w:t xml:space="preserve"> справки его отражать не следует.</w:t>
      </w:r>
    </w:p>
    <w:p w:rsidR="004E798F" w:rsidRDefault="004E798F">
      <w:pPr>
        <w:widowControl w:val="0"/>
        <w:autoSpaceDE w:val="0"/>
        <w:autoSpaceDN w:val="0"/>
        <w:adjustRightInd w:val="0"/>
        <w:ind w:firstLine="540"/>
        <w:jc w:val="both"/>
      </w:pPr>
      <w:r>
        <w:t xml:space="preserve">72. При заполнении </w:t>
      </w:r>
      <w:hyperlink r:id="rId58"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1"/>
      </w:pPr>
      <w:bookmarkStart w:id="23" w:name="Par347"/>
      <w:bookmarkEnd w:id="23"/>
      <w:r>
        <w:t>РАЗДЕЛ 4. СВЕДЕНИЯ О СЧЕТАХ В БАНКАХ И ИНЫХ КРЕДИТНЫХ ОРГАНИЗАЦИЯХ</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pPr>
      <w:r>
        <w:lastRenderedPageBreak/>
        <w:t xml:space="preserve">73. В данном </w:t>
      </w:r>
      <w:hyperlink r:id="rId59" w:history="1">
        <w:r>
          <w:rPr>
            <w:color w:val="0000FF"/>
          </w:rPr>
          <w:t>разделе</w:t>
        </w:r>
      </w:hyperlink>
      <w:r>
        <w:t xml:space="preserve">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4E798F" w:rsidRDefault="004E798F">
      <w:pPr>
        <w:widowControl w:val="0"/>
        <w:autoSpaceDE w:val="0"/>
        <w:autoSpaceDN w:val="0"/>
        <w:adjustRightInd w:val="0"/>
        <w:ind w:firstLine="540"/>
        <w:jc w:val="both"/>
      </w:pPr>
      <w:r>
        <w:t xml:space="preserve">74. Указанию в данном </w:t>
      </w:r>
      <w:hyperlink r:id="rId60"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61"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4E798F" w:rsidRDefault="004E798F">
      <w:pPr>
        <w:widowControl w:val="0"/>
        <w:autoSpaceDE w:val="0"/>
        <w:autoSpaceDN w:val="0"/>
        <w:adjustRightInd w:val="0"/>
        <w:ind w:firstLine="540"/>
        <w:jc w:val="both"/>
      </w:pPr>
      <w:r>
        <w:t>75.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дачу.</w:t>
      </w:r>
    </w:p>
    <w:p w:rsidR="004E798F" w:rsidRDefault="004E798F">
      <w:pPr>
        <w:widowControl w:val="0"/>
        <w:autoSpaceDE w:val="0"/>
        <w:autoSpaceDN w:val="0"/>
        <w:adjustRightInd w:val="0"/>
        <w:ind w:firstLine="540"/>
        <w:jc w:val="both"/>
      </w:pPr>
      <w:r>
        <w:t>76.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4E798F" w:rsidRDefault="004E798F">
      <w:pPr>
        <w:widowControl w:val="0"/>
        <w:autoSpaceDE w:val="0"/>
        <w:autoSpaceDN w:val="0"/>
        <w:adjustRightInd w:val="0"/>
        <w:ind w:firstLine="540"/>
        <w:jc w:val="both"/>
      </w:pPr>
      <w:r>
        <w:t xml:space="preserve">77. Служащие (работники), являющиеся держателями </w:t>
      </w:r>
      <w:proofErr w:type="spellStart"/>
      <w:r>
        <w:t>зарплатных</w:t>
      </w:r>
      <w:proofErr w:type="spellEnd"/>
      <w:r>
        <w:t xml:space="preserve"> карт, указывают их в данном </w:t>
      </w:r>
      <w:hyperlink r:id="rId62" w:history="1">
        <w:r>
          <w:rPr>
            <w:color w:val="0000FF"/>
          </w:rPr>
          <w:t>разделе</w:t>
        </w:r>
      </w:hyperlink>
      <w:r>
        <w:t xml:space="preserve">,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w:t>
      </w:r>
      <w:proofErr w:type="spellStart"/>
      <w:r>
        <w:t>зарплатной</w:t>
      </w:r>
      <w:proofErr w:type="spellEnd"/>
      <w:r>
        <w:t xml:space="preserve"> карты, как правило, текущий. Однако если договором с банком предусмотрено начисление процентов по денежным средствам, находящимся на </w:t>
      </w:r>
      <w:proofErr w:type="spellStart"/>
      <w:r>
        <w:t>зарплатной</w:t>
      </w:r>
      <w:proofErr w:type="spellEnd"/>
      <w:r>
        <w:t xml:space="preserve"> карте, то счет такой </w:t>
      </w:r>
      <w:proofErr w:type="spellStart"/>
      <w:r>
        <w:t>зарплатной</w:t>
      </w:r>
      <w:proofErr w:type="spellEnd"/>
      <w:r>
        <w:t xml:space="preserve"> карты является депозитным.</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2"/>
      </w:pPr>
      <w:bookmarkStart w:id="24" w:name="Par355"/>
      <w:bookmarkEnd w:id="24"/>
      <w:r>
        <w:t>Кредитные карты, карты с овердрафтом</w:t>
      </w:r>
    </w:p>
    <w:p w:rsidR="004E798F" w:rsidRDefault="004E798F">
      <w:pPr>
        <w:widowControl w:val="0"/>
        <w:autoSpaceDE w:val="0"/>
        <w:autoSpaceDN w:val="0"/>
        <w:adjustRightInd w:val="0"/>
        <w:ind w:firstLine="540"/>
        <w:jc w:val="both"/>
      </w:pPr>
      <w:r>
        <w:t xml:space="preserve">78.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63"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4E798F" w:rsidRDefault="004E798F">
      <w:pPr>
        <w:widowControl w:val="0"/>
        <w:autoSpaceDE w:val="0"/>
        <w:autoSpaceDN w:val="0"/>
        <w:adjustRightInd w:val="0"/>
        <w:ind w:firstLine="540"/>
        <w:jc w:val="both"/>
      </w:pPr>
      <w:r>
        <w:t>79.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4E798F" w:rsidRDefault="004E798F">
      <w:pPr>
        <w:widowControl w:val="0"/>
        <w:autoSpaceDE w:val="0"/>
        <w:autoSpaceDN w:val="0"/>
        <w:adjustRightInd w:val="0"/>
        <w:ind w:firstLine="540"/>
        <w:jc w:val="both"/>
      </w:pPr>
      <w:r>
        <w:t xml:space="preserve">80. В случае 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указать в </w:t>
      </w:r>
      <w:hyperlink r:id="rId64" w:history="1">
        <w:r>
          <w:rPr>
            <w:color w:val="0000FF"/>
          </w:rPr>
          <w:t>подразделе 6.2</w:t>
        </w:r>
      </w:hyperlink>
      <w:r>
        <w:t xml:space="preserve"> справки.</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2"/>
      </w:pPr>
      <w:bookmarkStart w:id="25" w:name="Par360"/>
      <w:bookmarkEnd w:id="25"/>
      <w:r>
        <w:t>Вид и валюта счета</w:t>
      </w:r>
    </w:p>
    <w:p w:rsidR="004E798F" w:rsidRDefault="004E798F">
      <w:pPr>
        <w:widowControl w:val="0"/>
        <w:autoSpaceDE w:val="0"/>
        <w:autoSpaceDN w:val="0"/>
        <w:adjustRightInd w:val="0"/>
        <w:ind w:firstLine="540"/>
        <w:jc w:val="both"/>
      </w:pPr>
      <w:r>
        <w:t xml:space="preserve">81. Виды банковских счетов определены </w:t>
      </w:r>
      <w:hyperlink r:id="rId65"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4E798F" w:rsidRDefault="004E798F">
      <w:pPr>
        <w:widowControl w:val="0"/>
        <w:autoSpaceDE w:val="0"/>
        <w:autoSpaceDN w:val="0"/>
        <w:adjustRightInd w:val="0"/>
        <w:ind w:firstLine="540"/>
        <w:jc w:val="both"/>
      </w:pPr>
      <w:r>
        <w:t xml:space="preserve">82. Согласно данной </w:t>
      </w:r>
      <w:hyperlink r:id="rId66" w:history="1">
        <w:r>
          <w:rPr>
            <w:color w:val="0000FF"/>
          </w:rPr>
          <w:t>Инструкции</w:t>
        </w:r>
      </w:hyperlink>
      <w:r>
        <w:t xml:space="preserve"> физическим лицам открываются следующие виды счетов (таблица N 4):</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jc w:val="center"/>
        <w:outlineLvl w:val="3"/>
      </w:pPr>
      <w:bookmarkStart w:id="26" w:name="Par364"/>
      <w:bookmarkEnd w:id="26"/>
      <w:r>
        <w:t>ВИДЫ СЧЕТОВ ДЛЯ ФИЗИЧЕСКИХ ЛИЦ (ТАБЛИЦА N 4)</w:t>
      </w:r>
    </w:p>
    <w:p w:rsidR="004E798F" w:rsidRDefault="004E798F">
      <w:pPr>
        <w:widowControl w:val="0"/>
        <w:autoSpaceDE w:val="0"/>
        <w:autoSpaceDN w:val="0"/>
        <w:adjustRightInd w:val="0"/>
        <w:jc w:val="center"/>
        <w:outlineLvl w:val="3"/>
        <w:sectPr w:rsidR="004E798F">
          <w:pgSz w:w="11905" w:h="16838"/>
          <w:pgMar w:top="1134" w:right="850" w:bottom="1134" w:left="1701" w:header="720" w:footer="720" w:gutter="0"/>
          <w:cols w:space="720"/>
          <w:noEndnote/>
        </w:sectPr>
      </w:pPr>
    </w:p>
    <w:p w:rsidR="004E798F" w:rsidRDefault="004E798F">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4422"/>
        <w:gridCol w:w="5208"/>
      </w:tblGrid>
      <w:tr w:rsidR="004E798F">
        <w:tc>
          <w:tcPr>
            <w:tcW w:w="4422" w:type="dxa"/>
            <w:tcBorders>
              <w:top w:val="single" w:sz="4" w:space="0" w:color="auto"/>
              <w:bottom w:val="single" w:sz="4" w:space="0" w:color="auto"/>
            </w:tcBorders>
            <w:tcMar>
              <w:top w:w="102" w:type="dxa"/>
              <w:left w:w="62" w:type="dxa"/>
              <w:bottom w:w="102" w:type="dxa"/>
              <w:right w:w="62" w:type="dxa"/>
            </w:tcMar>
          </w:tcPr>
          <w:p w:rsidR="004E798F" w:rsidRDefault="004E798F">
            <w:pPr>
              <w:widowControl w:val="0"/>
              <w:autoSpaceDE w:val="0"/>
              <w:autoSpaceDN w:val="0"/>
              <w:adjustRightInd w:val="0"/>
            </w:pPr>
            <w:r>
              <w:t>Текущие счета</w:t>
            </w:r>
          </w:p>
        </w:tc>
        <w:tc>
          <w:tcPr>
            <w:tcW w:w="5208" w:type="dxa"/>
            <w:tcBorders>
              <w:top w:val="single" w:sz="4" w:space="0" w:color="auto"/>
              <w:bottom w:val="single" w:sz="4" w:space="0" w:color="auto"/>
            </w:tcBorders>
            <w:tcMar>
              <w:top w:w="102" w:type="dxa"/>
              <w:left w:w="62" w:type="dxa"/>
              <w:bottom w:w="102" w:type="dxa"/>
              <w:right w:w="62" w:type="dxa"/>
            </w:tcMar>
          </w:tcPr>
          <w:p w:rsidR="004E798F" w:rsidRDefault="004E798F">
            <w:pPr>
              <w:widowControl w:val="0"/>
              <w:autoSpaceDE w:val="0"/>
              <w:autoSpaceDN w:val="0"/>
              <w:adjustRightInd w:val="0"/>
            </w:pPr>
            <w:r>
              <w:t>Открываются физическим лицам для совершения операций, не связанных с предпринимательской деятельностью или частной практикой</w:t>
            </w:r>
          </w:p>
        </w:tc>
      </w:tr>
      <w:tr w:rsidR="004E798F">
        <w:tc>
          <w:tcPr>
            <w:tcW w:w="4422" w:type="dxa"/>
            <w:tcBorders>
              <w:top w:val="single" w:sz="4" w:space="0" w:color="auto"/>
              <w:bottom w:val="single" w:sz="4" w:space="0" w:color="auto"/>
            </w:tcBorders>
            <w:tcMar>
              <w:top w:w="102" w:type="dxa"/>
              <w:left w:w="62" w:type="dxa"/>
              <w:bottom w:w="102" w:type="dxa"/>
              <w:right w:w="62" w:type="dxa"/>
            </w:tcMar>
          </w:tcPr>
          <w:p w:rsidR="004E798F" w:rsidRDefault="004E798F">
            <w:pPr>
              <w:widowControl w:val="0"/>
              <w:autoSpaceDE w:val="0"/>
              <w:autoSpaceDN w:val="0"/>
              <w:adjustRightInd w:val="0"/>
            </w:pPr>
            <w:r>
              <w:t>Расчетные счета</w:t>
            </w:r>
          </w:p>
        </w:tc>
        <w:tc>
          <w:tcPr>
            <w:tcW w:w="5208" w:type="dxa"/>
            <w:tcBorders>
              <w:top w:val="single" w:sz="4" w:space="0" w:color="auto"/>
              <w:bottom w:val="single" w:sz="4" w:space="0" w:color="auto"/>
            </w:tcBorders>
            <w:tcMar>
              <w:top w:w="102" w:type="dxa"/>
              <w:left w:w="62" w:type="dxa"/>
              <w:bottom w:w="102" w:type="dxa"/>
              <w:right w:w="62" w:type="dxa"/>
            </w:tcMar>
          </w:tcPr>
          <w:p w:rsidR="004E798F" w:rsidRDefault="004E798F">
            <w:pPr>
              <w:widowControl w:val="0"/>
              <w:autoSpaceDE w:val="0"/>
              <w:autoSpaceDN w:val="0"/>
              <w:adjustRightInd w:val="0"/>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4E798F">
        <w:tc>
          <w:tcPr>
            <w:tcW w:w="4422" w:type="dxa"/>
            <w:tcBorders>
              <w:top w:val="single" w:sz="4" w:space="0" w:color="auto"/>
              <w:bottom w:val="single" w:sz="4" w:space="0" w:color="auto"/>
            </w:tcBorders>
            <w:tcMar>
              <w:top w:w="102" w:type="dxa"/>
              <w:left w:w="62" w:type="dxa"/>
              <w:bottom w:w="102" w:type="dxa"/>
              <w:right w:w="62" w:type="dxa"/>
            </w:tcMar>
          </w:tcPr>
          <w:p w:rsidR="004E798F" w:rsidRDefault="004E798F">
            <w:pPr>
              <w:widowControl w:val="0"/>
              <w:autoSpaceDE w:val="0"/>
              <w:autoSpaceDN w:val="0"/>
              <w:adjustRightInd w:val="0"/>
            </w:pPr>
            <w:r>
              <w:t>Счета доверительного управления</w:t>
            </w:r>
          </w:p>
        </w:tc>
        <w:tc>
          <w:tcPr>
            <w:tcW w:w="5208" w:type="dxa"/>
            <w:tcBorders>
              <w:top w:val="single" w:sz="4" w:space="0" w:color="auto"/>
              <w:bottom w:val="single" w:sz="4" w:space="0" w:color="auto"/>
            </w:tcBorders>
            <w:tcMar>
              <w:top w:w="102" w:type="dxa"/>
              <w:left w:w="62" w:type="dxa"/>
              <w:bottom w:w="102" w:type="dxa"/>
              <w:right w:w="62" w:type="dxa"/>
            </w:tcMar>
          </w:tcPr>
          <w:p w:rsidR="004E798F" w:rsidRDefault="004E798F">
            <w:pPr>
              <w:widowControl w:val="0"/>
              <w:autoSpaceDE w:val="0"/>
              <w:autoSpaceDN w:val="0"/>
              <w:adjustRightInd w:val="0"/>
            </w:pPr>
            <w:r>
              <w:t>Открываются доверительному управляющему для осуществления операций, связанных с деятельностью по доверительному управлению</w:t>
            </w:r>
          </w:p>
        </w:tc>
      </w:tr>
      <w:tr w:rsidR="004E798F">
        <w:tc>
          <w:tcPr>
            <w:tcW w:w="4422" w:type="dxa"/>
            <w:tcBorders>
              <w:top w:val="single" w:sz="4" w:space="0" w:color="auto"/>
              <w:bottom w:val="single" w:sz="4" w:space="0" w:color="auto"/>
            </w:tcBorders>
            <w:tcMar>
              <w:top w:w="102" w:type="dxa"/>
              <w:left w:w="62" w:type="dxa"/>
              <w:bottom w:w="102" w:type="dxa"/>
              <w:right w:w="62" w:type="dxa"/>
            </w:tcMar>
          </w:tcPr>
          <w:p w:rsidR="004E798F" w:rsidRDefault="004E798F">
            <w:pPr>
              <w:widowControl w:val="0"/>
              <w:autoSpaceDE w:val="0"/>
              <w:autoSpaceDN w:val="0"/>
              <w:adjustRightInd w:val="0"/>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w:t>
            </w:r>
            <w:r>
              <w:lastRenderedPageBreak/>
              <w:t xml:space="preserve">счет, счет </w:t>
            </w:r>
            <w:proofErr w:type="spellStart"/>
            <w:r>
              <w:t>эскроу</w:t>
            </w:r>
            <w:proofErr w:type="spellEnd"/>
            <w:r>
              <w:t>, залоговый счет, специальный банковский счет должника</w:t>
            </w:r>
          </w:p>
        </w:tc>
        <w:tc>
          <w:tcPr>
            <w:tcW w:w="5208" w:type="dxa"/>
            <w:tcBorders>
              <w:top w:val="single" w:sz="4" w:space="0" w:color="auto"/>
              <w:bottom w:val="single" w:sz="4" w:space="0" w:color="auto"/>
            </w:tcBorders>
            <w:tcMar>
              <w:top w:w="102" w:type="dxa"/>
              <w:left w:w="62" w:type="dxa"/>
              <w:bottom w:w="102" w:type="dxa"/>
              <w:right w:w="62" w:type="dxa"/>
            </w:tcMar>
          </w:tcPr>
          <w:p w:rsidR="004E798F" w:rsidRDefault="004E798F">
            <w:pPr>
              <w:widowControl w:val="0"/>
              <w:autoSpaceDE w:val="0"/>
              <w:autoSpaceDN w:val="0"/>
              <w:adjustRightInd w:val="0"/>
            </w:pPr>
            <w: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w:t>
            </w:r>
            <w:r>
              <w:lastRenderedPageBreak/>
              <w:t>соответствующего вида</w:t>
            </w:r>
          </w:p>
        </w:tc>
      </w:tr>
      <w:tr w:rsidR="004E798F">
        <w:tc>
          <w:tcPr>
            <w:tcW w:w="4422" w:type="dxa"/>
            <w:tcBorders>
              <w:top w:val="single" w:sz="4" w:space="0" w:color="auto"/>
              <w:bottom w:val="single" w:sz="4" w:space="0" w:color="auto"/>
            </w:tcBorders>
            <w:tcMar>
              <w:top w:w="102" w:type="dxa"/>
              <w:left w:w="62" w:type="dxa"/>
              <w:bottom w:w="102" w:type="dxa"/>
              <w:right w:w="62" w:type="dxa"/>
            </w:tcMar>
          </w:tcPr>
          <w:p w:rsidR="004E798F" w:rsidRDefault="004E798F">
            <w:pPr>
              <w:widowControl w:val="0"/>
              <w:autoSpaceDE w:val="0"/>
              <w:autoSpaceDN w:val="0"/>
              <w:adjustRightInd w:val="0"/>
            </w:pPr>
            <w:r>
              <w:lastRenderedPageBreak/>
              <w:t>Депозитные счета судов, подразделений службы судебных приставов, правоохранительных органов, нотариусов</w:t>
            </w:r>
          </w:p>
        </w:tc>
        <w:tc>
          <w:tcPr>
            <w:tcW w:w="5208" w:type="dxa"/>
            <w:tcBorders>
              <w:top w:val="single" w:sz="4" w:space="0" w:color="auto"/>
              <w:bottom w:val="single" w:sz="4" w:space="0" w:color="auto"/>
            </w:tcBorders>
            <w:tcMar>
              <w:top w:w="102" w:type="dxa"/>
              <w:left w:w="62" w:type="dxa"/>
              <w:bottom w:w="102" w:type="dxa"/>
              <w:right w:w="62" w:type="dxa"/>
            </w:tcMar>
          </w:tcPr>
          <w:p w:rsidR="004E798F" w:rsidRDefault="004E798F">
            <w:pPr>
              <w:widowControl w:val="0"/>
              <w:autoSpaceDE w:val="0"/>
              <w:autoSpaceDN w:val="0"/>
              <w:adjustRightInd w:val="0"/>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r w:rsidR="004E798F">
        <w:tc>
          <w:tcPr>
            <w:tcW w:w="4422" w:type="dxa"/>
            <w:tcBorders>
              <w:top w:val="single" w:sz="4" w:space="0" w:color="auto"/>
              <w:bottom w:val="single" w:sz="4" w:space="0" w:color="auto"/>
            </w:tcBorders>
            <w:tcMar>
              <w:top w:w="102" w:type="dxa"/>
              <w:left w:w="62" w:type="dxa"/>
              <w:bottom w:w="102" w:type="dxa"/>
              <w:right w:w="62" w:type="dxa"/>
            </w:tcMar>
          </w:tcPr>
          <w:p w:rsidR="004E798F" w:rsidRDefault="004E798F">
            <w:pPr>
              <w:widowControl w:val="0"/>
              <w:autoSpaceDE w:val="0"/>
              <w:autoSpaceDN w:val="0"/>
              <w:adjustRightInd w:val="0"/>
            </w:pPr>
            <w:r>
              <w:t>Счета по вкладам (депозитам)</w:t>
            </w:r>
          </w:p>
        </w:tc>
        <w:tc>
          <w:tcPr>
            <w:tcW w:w="5208" w:type="dxa"/>
            <w:tcBorders>
              <w:top w:val="single" w:sz="4" w:space="0" w:color="auto"/>
              <w:bottom w:val="single" w:sz="4" w:space="0" w:color="auto"/>
            </w:tcBorders>
            <w:tcMar>
              <w:top w:w="102" w:type="dxa"/>
              <w:left w:w="62" w:type="dxa"/>
              <w:bottom w:w="102" w:type="dxa"/>
              <w:right w:w="62" w:type="dxa"/>
            </w:tcMar>
          </w:tcPr>
          <w:p w:rsidR="004E798F" w:rsidRDefault="004E798F">
            <w:pPr>
              <w:widowControl w:val="0"/>
              <w:autoSpaceDE w:val="0"/>
              <w:autoSpaceDN w:val="0"/>
              <w:adjustRightInd w:val="0"/>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4E798F" w:rsidRDefault="004E798F">
      <w:pPr>
        <w:widowControl w:val="0"/>
        <w:autoSpaceDE w:val="0"/>
        <w:autoSpaceDN w:val="0"/>
        <w:adjustRightInd w:val="0"/>
        <w:jc w:val="both"/>
        <w:sectPr w:rsidR="004E798F">
          <w:pgSz w:w="16838" w:h="11905" w:orient="landscape"/>
          <w:pgMar w:top="1701" w:right="1134" w:bottom="850" w:left="1134" w:header="720" w:footer="720" w:gutter="0"/>
          <w:cols w:space="720"/>
          <w:noEndnote/>
        </w:sectPr>
      </w:pP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pPr>
      <w:r>
        <w:t>83.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4E798F" w:rsidRDefault="004E798F">
      <w:pPr>
        <w:widowControl w:val="0"/>
        <w:autoSpaceDE w:val="0"/>
        <w:autoSpaceDN w:val="0"/>
        <w:adjustRightInd w:val="0"/>
        <w:ind w:firstLine="540"/>
        <w:jc w:val="both"/>
      </w:pPr>
      <w:r>
        <w:t>84.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67"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4E798F" w:rsidRDefault="004E798F">
      <w:pPr>
        <w:widowControl w:val="0"/>
        <w:autoSpaceDE w:val="0"/>
        <w:autoSpaceDN w:val="0"/>
        <w:adjustRightInd w:val="0"/>
        <w:ind w:firstLine="540"/>
        <w:jc w:val="both"/>
      </w:pPr>
      <w:r>
        <w:t>85.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4E798F" w:rsidRDefault="004E798F">
      <w:pPr>
        <w:widowControl w:val="0"/>
        <w:autoSpaceDE w:val="0"/>
        <w:autoSpaceDN w:val="0"/>
        <w:adjustRightInd w:val="0"/>
        <w:ind w:firstLine="540"/>
        <w:jc w:val="both"/>
      </w:pPr>
      <w:r>
        <w:t xml:space="preserve">86. </w:t>
      </w:r>
      <w:hyperlink r:id="rId68"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2015 году указывается общая сумма денежных средств, поступивших на счет в 2014 году, если эта сумма превышает общий доход служащего (работника) и его супруги (супруга) за 2012, 2013 и 2014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"Выписка от ________ N ________ прилагается на _______ л.".</w:t>
      </w:r>
    </w:p>
    <w:p w:rsidR="004E798F" w:rsidRDefault="004E798F">
      <w:pPr>
        <w:widowControl w:val="0"/>
        <w:autoSpaceDE w:val="0"/>
        <w:autoSpaceDN w:val="0"/>
        <w:adjustRightInd w:val="0"/>
        <w:ind w:firstLine="540"/>
        <w:jc w:val="both"/>
      </w:pPr>
      <w:r>
        <w:t>87. Для счетов в иностранной валюте сумма указывается в рублях по курсу Банка России на отчетную дату.</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2"/>
      </w:pPr>
      <w:bookmarkStart w:id="27" w:name="Par385"/>
      <w:bookmarkEnd w:id="27"/>
      <w:r>
        <w:t>Ликвидация кредитной организации</w:t>
      </w:r>
    </w:p>
    <w:p w:rsidR="004E798F" w:rsidRDefault="004E798F">
      <w:pPr>
        <w:widowControl w:val="0"/>
        <w:autoSpaceDE w:val="0"/>
        <w:autoSpaceDN w:val="0"/>
        <w:adjustRightInd w:val="0"/>
        <w:ind w:firstLine="540"/>
        <w:jc w:val="both"/>
      </w:pPr>
      <w:r>
        <w:t xml:space="preserve">88.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69" w:history="1">
        <w:r>
          <w:rPr>
            <w:color w:val="0000FF"/>
          </w:rPr>
          <w:t>разделе</w:t>
        </w:r>
      </w:hyperlink>
      <w:r>
        <w:t xml:space="preserve"> справки.</w:t>
      </w:r>
    </w:p>
    <w:p w:rsidR="004E798F" w:rsidRDefault="004E798F">
      <w:pPr>
        <w:widowControl w:val="0"/>
        <w:autoSpaceDE w:val="0"/>
        <w:autoSpaceDN w:val="0"/>
        <w:adjustRightInd w:val="0"/>
        <w:ind w:firstLine="540"/>
        <w:jc w:val="both"/>
      </w:pPr>
      <w:r>
        <w:t>89.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4E798F" w:rsidRDefault="004E798F">
      <w:pPr>
        <w:widowControl w:val="0"/>
        <w:autoSpaceDE w:val="0"/>
        <w:autoSpaceDN w:val="0"/>
        <w:adjustRightInd w:val="0"/>
        <w:ind w:firstLine="540"/>
        <w:jc w:val="both"/>
      </w:pPr>
      <w:r>
        <w:t xml:space="preserve">90. В данном </w:t>
      </w:r>
      <w:hyperlink r:id="rId70"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71"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w:t>
      </w:r>
      <w:proofErr w:type="spellStart"/>
      <w:r>
        <w:t>Яндекс</w:t>
      </w:r>
      <w:proofErr w:type="spellEnd"/>
      <w:r>
        <w:t xml:space="preserve"> деньги", "</w:t>
      </w:r>
      <w:proofErr w:type="spellStart"/>
      <w:r>
        <w:t>Qiwi</w:t>
      </w:r>
      <w:proofErr w:type="spellEnd"/>
      <w:r>
        <w:t xml:space="preserve"> кошелек" и др.</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1"/>
      </w:pPr>
      <w:bookmarkStart w:id="28" w:name="Par390"/>
      <w:bookmarkEnd w:id="28"/>
      <w:r>
        <w:t>РАЗДЕЛ 5. СВЕДЕНИЯ О ЦЕННЫХ БУМАГАХ</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pPr>
      <w:r>
        <w:t xml:space="preserve">91. В данном </w:t>
      </w:r>
      <w:hyperlink r:id="rId72" w:history="1">
        <w:r>
          <w:rPr>
            <w:color w:val="0000FF"/>
          </w:rPr>
          <w:t>разделе</w:t>
        </w:r>
      </w:hyperlink>
      <w:r>
        <w:t xml:space="preserve"> указываются сведения об имеющихся ценных бумагах. Доход </w:t>
      </w:r>
      <w:r>
        <w:lastRenderedPageBreak/>
        <w:t>от имеющихся ценных бумаг указывается в разделе 1 "Сведения о доходах" (</w:t>
      </w:r>
      <w:hyperlink r:id="rId73" w:history="1">
        <w:r>
          <w:rPr>
            <w:color w:val="0000FF"/>
          </w:rPr>
          <w:t>строка 5</w:t>
        </w:r>
      </w:hyperlink>
      <w:r>
        <w:t xml:space="preserve"> "Доход от ценных бумаг и долей участия в коммерческих организациях").</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2"/>
      </w:pPr>
      <w:bookmarkStart w:id="29" w:name="Par394"/>
      <w:bookmarkEnd w:id="29"/>
      <w:r>
        <w:t>Подраздел 5.1. Акции и иное участие в коммерческих организациях и фондах</w:t>
      </w:r>
    </w:p>
    <w:p w:rsidR="004E798F" w:rsidRDefault="004E798F">
      <w:pPr>
        <w:widowControl w:val="0"/>
        <w:autoSpaceDE w:val="0"/>
        <w:autoSpaceDN w:val="0"/>
        <w:adjustRightInd w:val="0"/>
        <w:ind w:firstLine="540"/>
        <w:jc w:val="both"/>
      </w:pPr>
      <w:r>
        <w:t xml:space="preserve">92. В соответствии с Федеральным </w:t>
      </w:r>
      <w:hyperlink r:id="rId74"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E798F" w:rsidRDefault="004E798F">
      <w:pPr>
        <w:widowControl w:val="0"/>
        <w:autoSpaceDE w:val="0"/>
        <w:autoSpaceDN w:val="0"/>
        <w:adjustRightInd w:val="0"/>
        <w:ind w:firstLine="540"/>
        <w:jc w:val="both"/>
      </w:pPr>
      <w:r>
        <w:t xml:space="preserve">93. В </w:t>
      </w:r>
      <w:hyperlink r:id="rId75"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4E798F" w:rsidRDefault="004E798F">
      <w:pPr>
        <w:widowControl w:val="0"/>
        <w:autoSpaceDE w:val="0"/>
        <w:autoSpaceDN w:val="0"/>
        <w:adjustRightInd w:val="0"/>
        <w:ind w:firstLine="540"/>
        <w:jc w:val="both"/>
      </w:pPr>
      <w:r>
        <w:t>94.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4E798F" w:rsidRDefault="004E798F">
      <w:pPr>
        <w:widowControl w:val="0"/>
        <w:autoSpaceDE w:val="0"/>
        <w:autoSpaceDN w:val="0"/>
        <w:adjustRightInd w:val="0"/>
        <w:ind w:firstLine="540"/>
        <w:jc w:val="both"/>
      </w:pPr>
      <w:r>
        <w:t>95.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2"/>
      </w:pPr>
      <w:bookmarkStart w:id="30" w:name="Par400"/>
      <w:bookmarkEnd w:id="30"/>
      <w:r>
        <w:t>Подраздел 5.2. Иные ценные бумаги</w:t>
      </w:r>
    </w:p>
    <w:p w:rsidR="004E798F" w:rsidRDefault="004E798F">
      <w:pPr>
        <w:widowControl w:val="0"/>
        <w:autoSpaceDE w:val="0"/>
        <w:autoSpaceDN w:val="0"/>
        <w:adjustRightInd w:val="0"/>
        <w:ind w:firstLine="540"/>
        <w:jc w:val="both"/>
      </w:pPr>
      <w:r>
        <w:t>96.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E798F" w:rsidRDefault="004E798F">
      <w:pPr>
        <w:widowControl w:val="0"/>
        <w:autoSpaceDE w:val="0"/>
        <w:autoSpaceDN w:val="0"/>
        <w:adjustRightInd w:val="0"/>
        <w:ind w:firstLine="540"/>
        <w:jc w:val="both"/>
      </w:pPr>
      <w:r>
        <w:t xml:space="preserve">97. В </w:t>
      </w:r>
      <w:hyperlink r:id="rId76"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77" w:history="1">
        <w:r>
          <w:rPr>
            <w:color w:val="0000FF"/>
          </w:rPr>
          <w:t>подразделе 5.1</w:t>
        </w:r>
      </w:hyperlink>
      <w:r>
        <w:t>.</w:t>
      </w:r>
    </w:p>
    <w:p w:rsidR="004E798F" w:rsidRDefault="004E798F">
      <w:pPr>
        <w:widowControl w:val="0"/>
        <w:autoSpaceDE w:val="0"/>
        <w:autoSpaceDN w:val="0"/>
        <w:adjustRightInd w:val="0"/>
        <w:ind w:firstLine="540"/>
        <w:jc w:val="both"/>
      </w:pPr>
      <w:r>
        <w:t>98.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1"/>
      </w:pPr>
      <w:bookmarkStart w:id="31" w:name="Par405"/>
      <w:bookmarkEnd w:id="31"/>
      <w:r>
        <w:t>РАЗДЕЛ 6. СВЕДЕНИЯ ОБ ОБЯЗАТЕЛЬСТВАХ ИМУЩЕСТВЕННОГО ХАРАКТЕРА</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2"/>
      </w:pPr>
      <w:bookmarkStart w:id="32" w:name="Par407"/>
      <w:bookmarkEnd w:id="32"/>
      <w:r>
        <w:t>Подраздел 6.1. Объекты недвижимого имущества, находящиеся в пользовании</w:t>
      </w:r>
    </w:p>
    <w:p w:rsidR="004E798F" w:rsidRDefault="004E798F">
      <w:pPr>
        <w:widowControl w:val="0"/>
        <w:autoSpaceDE w:val="0"/>
        <w:autoSpaceDN w:val="0"/>
        <w:adjustRightInd w:val="0"/>
        <w:ind w:firstLine="540"/>
        <w:jc w:val="both"/>
      </w:pPr>
      <w:r>
        <w:t xml:space="preserve">99. В данном </w:t>
      </w:r>
      <w:hyperlink r:id="rId7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4E798F" w:rsidRDefault="004E798F">
      <w:pPr>
        <w:widowControl w:val="0"/>
        <w:autoSpaceDE w:val="0"/>
        <w:autoSpaceDN w:val="0"/>
        <w:adjustRightInd w:val="0"/>
        <w:ind w:firstLine="540"/>
        <w:jc w:val="both"/>
      </w:pPr>
      <w:r>
        <w:t>В том числе указанию подлежат сведения:</w:t>
      </w:r>
    </w:p>
    <w:p w:rsidR="004E798F" w:rsidRDefault="004E798F">
      <w:pPr>
        <w:widowControl w:val="0"/>
        <w:autoSpaceDE w:val="0"/>
        <w:autoSpaceDN w:val="0"/>
        <w:adjustRightInd w:val="0"/>
        <w:ind w:firstLine="540"/>
        <w:jc w:val="both"/>
      </w:pPr>
      <w:r>
        <w:t>а) о жилом помещении (дом, квартира и т.д.), не принадлежащем служащему (работнику) или членам его семьи на праве собственности или на праве нанимателя, где он или они фактически проживают по состоянию на отчетную дату без заключения договора аренды, безвозмездного пользования или социального найма;</w:t>
      </w:r>
    </w:p>
    <w:p w:rsidR="004E798F" w:rsidRDefault="004E798F">
      <w:pPr>
        <w:widowControl w:val="0"/>
        <w:autoSpaceDE w:val="0"/>
        <w:autoSpaceDN w:val="0"/>
        <w:adjustRightInd w:val="0"/>
        <w:ind w:firstLine="540"/>
        <w:jc w:val="both"/>
      </w:pPr>
      <w:r>
        <w:t xml:space="preserve">б) о квартирах, занимаемых по договору аренды (найма, поднайма) жилого </w:t>
      </w:r>
      <w:r>
        <w:lastRenderedPageBreak/>
        <w:t>помещения;</w:t>
      </w:r>
    </w:p>
    <w:p w:rsidR="004E798F" w:rsidRDefault="004E798F">
      <w:pPr>
        <w:widowControl w:val="0"/>
        <w:autoSpaceDE w:val="0"/>
        <w:autoSpaceDN w:val="0"/>
        <w:adjustRightInd w:val="0"/>
        <w:ind w:firstLine="540"/>
        <w:jc w:val="both"/>
      </w:pPr>
      <w:r>
        <w:t>в) о квартирах, занимаемых по договорам социального найма.</w:t>
      </w:r>
    </w:p>
    <w:p w:rsidR="004E798F" w:rsidRDefault="004E798F">
      <w:pPr>
        <w:widowControl w:val="0"/>
        <w:autoSpaceDE w:val="0"/>
        <w:autoSpaceDN w:val="0"/>
        <w:adjustRightInd w:val="0"/>
        <w:ind w:firstLine="540"/>
        <w:jc w:val="both"/>
      </w:pPr>
      <w:r>
        <w:t>100. При этом указывается общая площадь объекта недвижимого имущества, находящегося в пользовании.</w:t>
      </w:r>
    </w:p>
    <w:p w:rsidR="004E798F" w:rsidRDefault="004E798F">
      <w:pPr>
        <w:widowControl w:val="0"/>
        <w:autoSpaceDE w:val="0"/>
        <w:autoSpaceDN w:val="0"/>
        <w:adjustRightInd w:val="0"/>
        <w:ind w:firstLine="540"/>
        <w:jc w:val="both"/>
      </w:pPr>
      <w:r>
        <w:t>101. Сведения об объектах недвижимого имущества, находящихся в пользовании, указываются по состоянию на отчетную дату.</w:t>
      </w:r>
    </w:p>
    <w:p w:rsidR="004E798F" w:rsidRDefault="004E798F">
      <w:pPr>
        <w:widowControl w:val="0"/>
        <w:autoSpaceDE w:val="0"/>
        <w:autoSpaceDN w:val="0"/>
        <w:adjustRightInd w:val="0"/>
        <w:ind w:firstLine="540"/>
        <w:jc w:val="both"/>
      </w:pPr>
      <w:r>
        <w:t xml:space="preserve">102. Данный </w:t>
      </w:r>
      <w:hyperlink r:id="rId79"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E798F" w:rsidRDefault="004E798F">
      <w:pPr>
        <w:widowControl w:val="0"/>
        <w:autoSpaceDE w:val="0"/>
        <w:autoSpaceDN w:val="0"/>
        <w:adjustRightInd w:val="0"/>
        <w:ind w:firstLine="540"/>
        <w:jc w:val="both"/>
      </w:pPr>
      <w:r>
        <w:t xml:space="preserve">103. В </w:t>
      </w:r>
      <w:hyperlink r:id="rId80" w:history="1">
        <w:r>
          <w:rPr>
            <w:color w:val="0000FF"/>
          </w:rPr>
          <w:t>графе</w:t>
        </w:r>
      </w:hyperlink>
      <w:r>
        <w:t xml:space="preserve"> "Вид имущества" указывается вид недвижимого имущества (земельный участок, жилой дом, дача, квартира и другие).</w:t>
      </w:r>
    </w:p>
    <w:p w:rsidR="004E798F" w:rsidRDefault="004E798F">
      <w:pPr>
        <w:widowControl w:val="0"/>
        <w:autoSpaceDE w:val="0"/>
        <w:autoSpaceDN w:val="0"/>
        <w:adjustRightInd w:val="0"/>
        <w:ind w:firstLine="540"/>
        <w:jc w:val="both"/>
      </w:pPr>
      <w:r>
        <w:t xml:space="preserve">104. В </w:t>
      </w:r>
      <w:hyperlink r:id="rId81" w:history="1">
        <w:r>
          <w:rPr>
            <w:color w:val="0000FF"/>
          </w:rPr>
          <w:t>графе</w:t>
        </w:r>
      </w:hyperlink>
      <w:r>
        <w:t xml:space="preserve"> "Вид и сроки пользования" указываются вид пользования (аренда, безвозмездное пользование и другие) и сроки пользования.</w:t>
      </w:r>
    </w:p>
    <w:p w:rsidR="004E798F" w:rsidRDefault="004E798F">
      <w:pPr>
        <w:widowControl w:val="0"/>
        <w:autoSpaceDE w:val="0"/>
        <w:autoSpaceDN w:val="0"/>
        <w:adjustRightInd w:val="0"/>
        <w:ind w:firstLine="540"/>
        <w:jc w:val="both"/>
      </w:pPr>
      <w:r>
        <w:t xml:space="preserve">105. В </w:t>
      </w:r>
      <w:hyperlink r:id="rId82" w:history="1">
        <w:r>
          <w:rPr>
            <w:color w:val="0000FF"/>
          </w:rPr>
          <w:t>графе</w:t>
        </w:r>
      </w:hyperlink>
      <w:r>
        <w:t xml:space="preserve"> "Основание пользования" указываются основание пользования (договор, фактическое и другие), а также реквизиты (дата, номер) соответствующего договора или акта.</w:t>
      </w:r>
    </w:p>
    <w:p w:rsidR="004E798F" w:rsidRDefault="004E798F">
      <w:pPr>
        <w:widowControl w:val="0"/>
        <w:autoSpaceDE w:val="0"/>
        <w:autoSpaceDN w:val="0"/>
        <w:adjustRightInd w:val="0"/>
        <w:ind w:firstLine="540"/>
        <w:jc w:val="both"/>
      </w:pPr>
      <w:r>
        <w:t xml:space="preserve">106. В данном </w:t>
      </w:r>
      <w:hyperlink r:id="rId83"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84" w:history="1">
        <w:r>
          <w:rPr>
            <w:color w:val="0000FF"/>
          </w:rPr>
          <w:t>подразделе 3.1</w:t>
        </w:r>
      </w:hyperlink>
      <w:r>
        <w:t xml:space="preserve"> справки.</w:t>
      </w:r>
    </w:p>
    <w:p w:rsidR="004E798F" w:rsidRDefault="004E798F">
      <w:pPr>
        <w:widowControl w:val="0"/>
        <w:autoSpaceDE w:val="0"/>
        <w:autoSpaceDN w:val="0"/>
        <w:adjustRightInd w:val="0"/>
        <w:ind w:firstLine="540"/>
        <w:jc w:val="both"/>
      </w:pPr>
      <w:r>
        <w:t xml:space="preserve">107.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85" w:history="1">
        <w:r>
          <w:rPr>
            <w:color w:val="0000FF"/>
          </w:rPr>
          <w:t>подраздел 6.1</w:t>
        </w:r>
      </w:hyperlink>
      <w:r>
        <w:t xml:space="preserve"> не вносятся. При этом данные доли собственности должны быть отражены в </w:t>
      </w:r>
      <w:hyperlink r:id="rId86" w:history="1">
        <w:r>
          <w:rPr>
            <w:color w:val="0000FF"/>
          </w:rPr>
          <w:t>подразделе 3.1</w:t>
        </w:r>
      </w:hyperlink>
      <w:r>
        <w:t xml:space="preserve"> справок служащего (работника) и его супруги.</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ind w:firstLine="540"/>
        <w:jc w:val="both"/>
        <w:outlineLvl w:val="2"/>
      </w:pPr>
      <w:bookmarkStart w:id="33" w:name="Par422"/>
      <w:bookmarkEnd w:id="33"/>
      <w:r>
        <w:t>Подраздел 6.2. Срочные обязательства финансового характера</w:t>
      </w:r>
    </w:p>
    <w:p w:rsidR="004E798F" w:rsidRDefault="004E798F">
      <w:pPr>
        <w:widowControl w:val="0"/>
        <w:autoSpaceDE w:val="0"/>
        <w:autoSpaceDN w:val="0"/>
        <w:adjustRightInd w:val="0"/>
        <w:ind w:firstLine="540"/>
        <w:jc w:val="both"/>
      </w:pPr>
      <w:r>
        <w:t xml:space="preserve">108. В данном </w:t>
      </w:r>
      <w:hyperlink r:id="rId87"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4E798F" w:rsidRDefault="004E798F">
      <w:pPr>
        <w:widowControl w:val="0"/>
        <w:autoSpaceDE w:val="0"/>
        <w:autoSpaceDN w:val="0"/>
        <w:adjustRightInd w:val="0"/>
        <w:ind w:firstLine="540"/>
        <w:jc w:val="both"/>
      </w:pPr>
      <w:r>
        <w:t xml:space="preserve">109. В </w:t>
      </w:r>
      <w:hyperlink r:id="rId88" w:history="1">
        <w:r>
          <w:rPr>
            <w:color w:val="0000FF"/>
          </w:rPr>
          <w:t>графе</w:t>
        </w:r>
      </w:hyperlink>
      <w:r>
        <w:t xml:space="preserve"> "Содержание обязательства" указывается существо обязательства (заем, кредит и другие).</w:t>
      </w:r>
    </w:p>
    <w:p w:rsidR="004E798F" w:rsidRDefault="004E798F">
      <w:pPr>
        <w:widowControl w:val="0"/>
        <w:autoSpaceDE w:val="0"/>
        <w:autoSpaceDN w:val="0"/>
        <w:adjustRightInd w:val="0"/>
        <w:ind w:firstLine="540"/>
        <w:jc w:val="both"/>
      </w:pPr>
      <w:r>
        <w:t xml:space="preserve">110. В </w:t>
      </w:r>
      <w:hyperlink r:id="rId8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E798F" w:rsidRDefault="004E798F">
      <w:pPr>
        <w:widowControl w:val="0"/>
        <w:autoSpaceDE w:val="0"/>
        <w:autoSpaceDN w:val="0"/>
        <w:adjustRightInd w:val="0"/>
        <w:ind w:firstLine="540"/>
        <w:jc w:val="both"/>
      </w:pPr>
      <w:r>
        <w:t>Например,</w:t>
      </w:r>
    </w:p>
    <w:p w:rsidR="004E798F" w:rsidRDefault="004E798F">
      <w:pPr>
        <w:widowControl w:val="0"/>
        <w:autoSpaceDE w:val="0"/>
        <w:autoSpaceDN w:val="0"/>
        <w:adjustRightInd w:val="0"/>
        <w:ind w:firstLine="540"/>
        <w:jc w:val="both"/>
      </w:pPr>
      <w:r>
        <w:t>а)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4E798F" w:rsidRDefault="004E798F">
      <w:pPr>
        <w:widowControl w:val="0"/>
        <w:autoSpaceDE w:val="0"/>
        <w:autoSpaceDN w:val="0"/>
        <w:adjustRightInd w:val="0"/>
        <w:ind w:firstLine="540"/>
        <w:jc w:val="both"/>
      </w:pPr>
      <w:r>
        <w:t>б)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 При исполнении указанных обязательств должником (в том числе и не в полном объеме) полученные средства следует указать в разделе 1 справки.</w:t>
      </w:r>
    </w:p>
    <w:p w:rsidR="004E798F" w:rsidRDefault="004E798F">
      <w:pPr>
        <w:widowControl w:val="0"/>
        <w:autoSpaceDE w:val="0"/>
        <w:autoSpaceDN w:val="0"/>
        <w:adjustRightInd w:val="0"/>
        <w:ind w:firstLine="540"/>
        <w:jc w:val="both"/>
      </w:pPr>
      <w:r>
        <w:t xml:space="preserve">111. В </w:t>
      </w:r>
      <w:hyperlink r:id="rId9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E798F" w:rsidRDefault="004E798F">
      <w:pPr>
        <w:widowControl w:val="0"/>
        <w:autoSpaceDE w:val="0"/>
        <w:autoSpaceDN w:val="0"/>
        <w:adjustRightInd w:val="0"/>
        <w:ind w:firstLine="540"/>
        <w:jc w:val="both"/>
      </w:pPr>
      <w:r>
        <w:t xml:space="preserve">112. В </w:t>
      </w:r>
      <w:hyperlink r:id="rId91"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w:t>
      </w:r>
      <w:r>
        <w:lastRenderedPageBreak/>
        <w:t>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4E798F" w:rsidRDefault="004E798F">
      <w:pPr>
        <w:widowControl w:val="0"/>
        <w:autoSpaceDE w:val="0"/>
        <w:autoSpaceDN w:val="0"/>
        <w:adjustRightInd w:val="0"/>
        <w:ind w:firstLine="540"/>
        <w:jc w:val="both"/>
      </w:pPr>
      <w:r>
        <w:t xml:space="preserve">113. В </w:t>
      </w:r>
      <w:hyperlink r:id="rId9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E798F" w:rsidRDefault="004E798F">
      <w:pPr>
        <w:widowControl w:val="0"/>
        <w:autoSpaceDE w:val="0"/>
        <w:autoSpaceDN w:val="0"/>
        <w:adjustRightInd w:val="0"/>
        <w:ind w:firstLine="540"/>
        <w:jc w:val="both"/>
      </w:pPr>
      <w:r>
        <w:t>114. Помимо прочего подлежат указанию:</w:t>
      </w:r>
    </w:p>
    <w:p w:rsidR="004E798F" w:rsidRDefault="004E798F">
      <w:pPr>
        <w:widowControl w:val="0"/>
        <w:autoSpaceDE w:val="0"/>
        <w:autoSpaceDN w:val="0"/>
        <w:adjustRightInd w:val="0"/>
        <w:ind w:firstLine="540"/>
        <w:jc w:val="both"/>
      </w:pPr>
      <w: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4E798F" w:rsidRDefault="004E798F">
      <w:pPr>
        <w:widowControl w:val="0"/>
        <w:autoSpaceDE w:val="0"/>
        <w:autoSpaceDN w:val="0"/>
        <w:adjustRightInd w:val="0"/>
        <w:ind w:firstLine="540"/>
        <w:jc w:val="both"/>
      </w:pPr>
      <w:r>
        <w:t>б) договор финансовой аренды;</w:t>
      </w:r>
    </w:p>
    <w:p w:rsidR="004E798F" w:rsidRDefault="004E798F">
      <w:pPr>
        <w:widowControl w:val="0"/>
        <w:autoSpaceDE w:val="0"/>
        <w:autoSpaceDN w:val="0"/>
        <w:adjustRightInd w:val="0"/>
        <w:ind w:firstLine="540"/>
        <w:jc w:val="both"/>
      </w:pPr>
      <w:r>
        <w:t>в) договор займа;</w:t>
      </w:r>
    </w:p>
    <w:p w:rsidR="004E798F" w:rsidRDefault="004E798F">
      <w:pPr>
        <w:widowControl w:val="0"/>
        <w:autoSpaceDE w:val="0"/>
        <w:autoSpaceDN w:val="0"/>
        <w:adjustRightInd w:val="0"/>
        <w:ind w:firstLine="540"/>
        <w:jc w:val="both"/>
      </w:pPr>
      <w:r>
        <w:t>г) договор финансирования под уступку денежного требования;</w:t>
      </w:r>
    </w:p>
    <w:p w:rsidR="004E798F" w:rsidRDefault="004E798F">
      <w:pPr>
        <w:widowControl w:val="0"/>
        <w:autoSpaceDE w:val="0"/>
        <w:autoSpaceDN w:val="0"/>
        <w:adjustRightInd w:val="0"/>
        <w:ind w:firstLine="540"/>
        <w:jc w:val="both"/>
      </w:pPr>
      <w:proofErr w:type="spellStart"/>
      <w:r>
        <w:t>д</w:t>
      </w:r>
      <w:proofErr w:type="spellEnd"/>
      <w:r>
        <w:t>) обязательство вследствие причинения вреда (финансовые) и т.д.</w:t>
      </w:r>
    </w:p>
    <w:p w:rsidR="004E798F" w:rsidRDefault="004E798F">
      <w:pPr>
        <w:widowControl w:val="0"/>
        <w:autoSpaceDE w:val="0"/>
        <w:autoSpaceDN w:val="0"/>
        <w:adjustRightInd w:val="0"/>
        <w:ind w:firstLine="540"/>
        <w:jc w:val="both"/>
      </w:pPr>
      <w:r>
        <w:t>115. Отдельные виды срочных обязательств финансового характера:</w:t>
      </w:r>
    </w:p>
    <w:p w:rsidR="004E798F" w:rsidRDefault="004E798F">
      <w:pPr>
        <w:widowControl w:val="0"/>
        <w:autoSpaceDE w:val="0"/>
        <w:autoSpaceDN w:val="0"/>
        <w:adjustRightInd w:val="0"/>
        <w:ind w:firstLine="540"/>
        <w:jc w:val="both"/>
      </w:pPr>
      <w:r>
        <w:t>а) участие в долевом строительстве объекта недвижимости.</w:t>
      </w:r>
    </w:p>
    <w:p w:rsidR="004E798F" w:rsidRDefault="004E798F">
      <w:pPr>
        <w:widowControl w:val="0"/>
        <w:autoSpaceDE w:val="0"/>
        <w:autoSpaceDN w:val="0"/>
        <w:adjustRightInd w:val="0"/>
        <w:ind w:firstLine="540"/>
        <w:jc w:val="both"/>
      </w:pPr>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4E798F" w:rsidRDefault="004E798F">
      <w:pPr>
        <w:widowControl w:val="0"/>
        <w:autoSpaceDE w:val="0"/>
        <w:autoSpaceDN w:val="0"/>
        <w:adjustRightInd w:val="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93" w:history="1">
        <w:r>
          <w:rPr>
            <w:color w:val="0000FF"/>
          </w:rPr>
          <w:t>подразделе 6.2</w:t>
        </w:r>
      </w:hyperlink>
      <w:r>
        <w:t xml:space="preserve"> справки. В этом случае в </w:t>
      </w:r>
      <w:hyperlink r:id="rId94"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95" w:history="1">
        <w:r>
          <w:rPr>
            <w:color w:val="0000FF"/>
          </w:rPr>
          <w:t>разделу</w:t>
        </w:r>
      </w:hyperlink>
      <w:r>
        <w:t xml:space="preserve"> справки, при этом в графе "Содержание обязательства" можно отразить что денежные средства переданы застройщику в полном объеме.</w:t>
      </w:r>
    </w:p>
    <w:p w:rsidR="004E798F" w:rsidRDefault="004E798F">
      <w:pPr>
        <w:widowControl w:val="0"/>
        <w:autoSpaceDE w:val="0"/>
        <w:autoSpaceDN w:val="0"/>
        <w:adjustRightInd w:val="0"/>
        <w:ind w:firstLine="540"/>
        <w:jc w:val="both"/>
      </w:pPr>
      <w:r>
        <w:t>б) обязательства по ипотеке в случае разделения суммы кредита между супругами.</w:t>
      </w:r>
    </w:p>
    <w:p w:rsidR="004E798F" w:rsidRDefault="004E798F">
      <w:pPr>
        <w:widowControl w:val="0"/>
        <w:autoSpaceDE w:val="0"/>
        <w:autoSpaceDN w:val="0"/>
        <w:adjustRightInd w:val="0"/>
        <w:ind w:firstLine="540"/>
        <w:jc w:val="both"/>
      </w:pPr>
      <w:r>
        <w:t xml:space="preserve">Согласно </w:t>
      </w:r>
      <w:hyperlink r:id="rId96" w:history="1">
        <w:r>
          <w:rPr>
            <w:color w:val="0000FF"/>
          </w:rPr>
          <w:t>пунктам 4</w:t>
        </w:r>
      </w:hyperlink>
      <w:r>
        <w:t xml:space="preserve"> и </w:t>
      </w:r>
      <w:hyperlink r:id="rId97"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E798F" w:rsidRDefault="004E798F">
      <w:pPr>
        <w:widowControl w:val="0"/>
        <w:autoSpaceDE w:val="0"/>
        <w:autoSpaceDN w:val="0"/>
        <w:adjustRightInd w:val="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98"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99" w:history="1">
        <w:r>
          <w:rPr>
            <w:color w:val="0000FF"/>
          </w:rPr>
          <w:t>графе 6</w:t>
        </w:r>
      </w:hyperlink>
      <w:r>
        <w:t xml:space="preserve"> названного подраздела указать </w:t>
      </w:r>
      <w:proofErr w:type="spellStart"/>
      <w:r>
        <w:t>созаемщиков</w:t>
      </w:r>
      <w:proofErr w:type="spellEnd"/>
      <w:r>
        <w:t>.</w:t>
      </w:r>
    </w:p>
    <w:p w:rsidR="004E798F" w:rsidRDefault="004E798F">
      <w:pPr>
        <w:widowControl w:val="0"/>
        <w:autoSpaceDE w:val="0"/>
        <w:autoSpaceDN w:val="0"/>
        <w:adjustRightInd w:val="0"/>
        <w:jc w:val="both"/>
      </w:pPr>
    </w:p>
    <w:p w:rsidR="004E798F" w:rsidRDefault="004E798F">
      <w:pPr>
        <w:widowControl w:val="0"/>
        <w:autoSpaceDE w:val="0"/>
        <w:autoSpaceDN w:val="0"/>
        <w:adjustRightInd w:val="0"/>
        <w:jc w:val="both"/>
      </w:pPr>
    </w:p>
    <w:p w:rsidR="004E798F" w:rsidRDefault="004E798F">
      <w:pPr>
        <w:widowControl w:val="0"/>
        <w:pBdr>
          <w:top w:val="single" w:sz="6" w:space="0" w:color="auto"/>
        </w:pBdr>
        <w:autoSpaceDE w:val="0"/>
        <w:autoSpaceDN w:val="0"/>
        <w:adjustRightInd w:val="0"/>
        <w:spacing w:before="100" w:after="100"/>
        <w:jc w:val="both"/>
        <w:rPr>
          <w:sz w:val="2"/>
          <w:szCs w:val="2"/>
        </w:rPr>
      </w:pPr>
    </w:p>
    <w:p w:rsidR="00266658" w:rsidRDefault="00266658"/>
    <w:sectPr w:rsidR="00266658">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displayVerticalDrawingGridEvery w:val="2"/>
  <w:characterSpacingControl w:val="doNotCompress"/>
  <w:compat/>
  <w:rsids>
    <w:rsidRoot w:val="004E798F"/>
    <w:rsid w:val="0003004D"/>
    <w:rsid w:val="00030A2D"/>
    <w:rsid w:val="00044FE3"/>
    <w:rsid w:val="00143E50"/>
    <w:rsid w:val="00155FD8"/>
    <w:rsid w:val="00174E13"/>
    <w:rsid w:val="00181F6D"/>
    <w:rsid w:val="00187AA7"/>
    <w:rsid w:val="001930C2"/>
    <w:rsid w:val="001B1BD1"/>
    <w:rsid w:val="001E3FC8"/>
    <w:rsid w:val="00252627"/>
    <w:rsid w:val="00261771"/>
    <w:rsid w:val="00266658"/>
    <w:rsid w:val="002B5C26"/>
    <w:rsid w:val="002E76EE"/>
    <w:rsid w:val="00336688"/>
    <w:rsid w:val="00341752"/>
    <w:rsid w:val="0036288E"/>
    <w:rsid w:val="003B69B6"/>
    <w:rsid w:val="003D2EB7"/>
    <w:rsid w:val="003F60EA"/>
    <w:rsid w:val="004116AF"/>
    <w:rsid w:val="00413183"/>
    <w:rsid w:val="004333A6"/>
    <w:rsid w:val="004638C3"/>
    <w:rsid w:val="00466EE6"/>
    <w:rsid w:val="00467AA1"/>
    <w:rsid w:val="00487AD4"/>
    <w:rsid w:val="004946BF"/>
    <w:rsid w:val="004A0EB7"/>
    <w:rsid w:val="004A24D9"/>
    <w:rsid w:val="004D3B02"/>
    <w:rsid w:val="004D3DD8"/>
    <w:rsid w:val="004E798F"/>
    <w:rsid w:val="00527356"/>
    <w:rsid w:val="00542908"/>
    <w:rsid w:val="00553019"/>
    <w:rsid w:val="00561DEE"/>
    <w:rsid w:val="005776BF"/>
    <w:rsid w:val="00577EF0"/>
    <w:rsid w:val="00595264"/>
    <w:rsid w:val="005A06A1"/>
    <w:rsid w:val="005B1560"/>
    <w:rsid w:val="005D2466"/>
    <w:rsid w:val="005E49DE"/>
    <w:rsid w:val="00605AAC"/>
    <w:rsid w:val="00605B89"/>
    <w:rsid w:val="00676418"/>
    <w:rsid w:val="006778E8"/>
    <w:rsid w:val="006818AD"/>
    <w:rsid w:val="006A5CC6"/>
    <w:rsid w:val="006B4523"/>
    <w:rsid w:val="006F05FC"/>
    <w:rsid w:val="00703312"/>
    <w:rsid w:val="007875C8"/>
    <w:rsid w:val="00790BE0"/>
    <w:rsid w:val="007A2E64"/>
    <w:rsid w:val="007B5206"/>
    <w:rsid w:val="0083452F"/>
    <w:rsid w:val="00837E0F"/>
    <w:rsid w:val="008B3286"/>
    <w:rsid w:val="008C3EFE"/>
    <w:rsid w:val="008E7698"/>
    <w:rsid w:val="008F69E4"/>
    <w:rsid w:val="0093647A"/>
    <w:rsid w:val="00953E68"/>
    <w:rsid w:val="0098201D"/>
    <w:rsid w:val="00992C7F"/>
    <w:rsid w:val="009B7A7E"/>
    <w:rsid w:val="009C38D4"/>
    <w:rsid w:val="009D2785"/>
    <w:rsid w:val="00A379B1"/>
    <w:rsid w:val="00A8033C"/>
    <w:rsid w:val="00B34D81"/>
    <w:rsid w:val="00B4333B"/>
    <w:rsid w:val="00B9163D"/>
    <w:rsid w:val="00BE17C6"/>
    <w:rsid w:val="00BF383F"/>
    <w:rsid w:val="00C05046"/>
    <w:rsid w:val="00C117BF"/>
    <w:rsid w:val="00C542C4"/>
    <w:rsid w:val="00C61EE8"/>
    <w:rsid w:val="00C76DEA"/>
    <w:rsid w:val="00CA2F6D"/>
    <w:rsid w:val="00CC1FA1"/>
    <w:rsid w:val="00D37CE3"/>
    <w:rsid w:val="00D41960"/>
    <w:rsid w:val="00D43FD6"/>
    <w:rsid w:val="00D45DB7"/>
    <w:rsid w:val="00D72A5A"/>
    <w:rsid w:val="00D775A0"/>
    <w:rsid w:val="00DE2CE5"/>
    <w:rsid w:val="00E34B23"/>
    <w:rsid w:val="00E512F7"/>
    <w:rsid w:val="00E60C06"/>
    <w:rsid w:val="00EB739B"/>
    <w:rsid w:val="00EC4D7F"/>
    <w:rsid w:val="00EC6359"/>
    <w:rsid w:val="00F35206"/>
    <w:rsid w:val="00F51538"/>
    <w:rsid w:val="00F80F05"/>
    <w:rsid w:val="00F977F0"/>
    <w:rsid w:val="00FC7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4E798F"/>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0A7A54CCC2A2E877F381520734B55FD9F65FC518C02C1597BB5A88E0F11E77039601FAD0E295F1mF62G" TargetMode="External"/><Relationship Id="rId21" Type="http://schemas.openxmlformats.org/officeDocument/2006/relationships/hyperlink" Target="consultantplus://offline/ref=130A7A54CCC2A2E877F381520734B55FD9F65FC518C02C1597BB5A88E0F11E77039601FAD0E294FDmF6AG" TargetMode="External"/><Relationship Id="rId34" Type="http://schemas.openxmlformats.org/officeDocument/2006/relationships/hyperlink" Target="consultantplus://offline/ref=130A7A54CCC2A2E877F381520734B55FD9F65FC518C02C1597BB5A88E0F11E77039601FAD0E295F3mF6CG" TargetMode="External"/><Relationship Id="rId42" Type="http://schemas.openxmlformats.org/officeDocument/2006/relationships/hyperlink" Target="consultantplus://offline/ref=130A7A54CCC2A2E877F381520734B55FD9F15EC319C92C1597BB5A88E0F11E77039601FAD0E295F5mF6AG" TargetMode="External"/><Relationship Id="rId47" Type="http://schemas.openxmlformats.org/officeDocument/2006/relationships/hyperlink" Target="consultantplus://offline/ref=130A7A54CCC2A2E877F381520734B55FD9F65FC518C02C1597BB5A88E0F11E77039601FAD0E294F7mF6BG" TargetMode="External"/><Relationship Id="rId50" Type="http://schemas.openxmlformats.org/officeDocument/2006/relationships/hyperlink" Target="consultantplus://offline/ref=130A7A54CCC2A2E877F381520734B55FD9F65FC518C02C1597BB5A88E0F11E77039601FAD0E294F4mF62G" TargetMode="External"/><Relationship Id="rId55" Type="http://schemas.openxmlformats.org/officeDocument/2006/relationships/hyperlink" Target="consultantplus://offline/ref=130A7A54CCC2A2E877F381520734B55FD9F559C818C02C1597BB5A88E0F11E77039601FAD0E295F2mF6CG" TargetMode="External"/><Relationship Id="rId63" Type="http://schemas.openxmlformats.org/officeDocument/2006/relationships/hyperlink" Target="consultantplus://offline/ref=130A7A54CCC2A2E877F381520734B55FD9F65FC518C02C1597BB5A88E0F11E77039601FAD0E294F3mF6EG" TargetMode="External"/><Relationship Id="rId68" Type="http://schemas.openxmlformats.org/officeDocument/2006/relationships/hyperlink" Target="consultantplus://offline/ref=130A7A54CCC2A2E877F381520734B55FD9F65FC518C02C1597BB5A88E0F11E77039601FAD0E294FCmF6AG" TargetMode="External"/><Relationship Id="rId76" Type="http://schemas.openxmlformats.org/officeDocument/2006/relationships/hyperlink" Target="consultantplus://offline/ref=130A7A54CCC2A2E877F381520734B55FD9F65FC518C02C1597BB5A88E0F11E77039601FAD0E297F5mF6BG" TargetMode="External"/><Relationship Id="rId84" Type="http://schemas.openxmlformats.org/officeDocument/2006/relationships/hyperlink" Target="consultantplus://offline/ref=130A7A54CCC2A2E877F381520734B55FD9F65FC518C02C1597BB5A88E0F11E77039601FAD0E294F4mF6EG" TargetMode="External"/><Relationship Id="rId89" Type="http://schemas.openxmlformats.org/officeDocument/2006/relationships/hyperlink" Target="consultantplus://offline/ref=130A7A54CCC2A2E877F381520734B55FD9F65FC518C02C1597BB5A88E0F11E77039601FAD0E297F1mF6BG" TargetMode="External"/><Relationship Id="rId97" Type="http://schemas.openxmlformats.org/officeDocument/2006/relationships/hyperlink" Target="consultantplus://offline/ref=130A7A54CCC2A2E877F381520734B55FD9F65FC51DCB2C1597BB5A88E0F11E77039601FAD0E295F2mF6CG" TargetMode="External"/><Relationship Id="rId7" Type="http://schemas.openxmlformats.org/officeDocument/2006/relationships/hyperlink" Target="consultantplus://offline/ref=130A7A54CCC2A2E877F381520734B55FD9F65FC518C02C1597BB5A88E0F11E77039601FAD0E295F0mF62G" TargetMode="External"/><Relationship Id="rId71" Type="http://schemas.openxmlformats.org/officeDocument/2006/relationships/hyperlink" Target="consultantplus://offline/ref=130A7A54CCC2A2E877F381520734B55FD9F65EC918C82C1597BB5A88E0mF61G" TargetMode="External"/><Relationship Id="rId92" Type="http://schemas.openxmlformats.org/officeDocument/2006/relationships/hyperlink" Target="consultantplus://offline/ref=130A7A54CCC2A2E877F381520734B55FD9F65FC518C02C1597BB5A88E0F11E77039601FAD0E297F1mF68G" TargetMode="External"/><Relationship Id="rId2" Type="http://schemas.openxmlformats.org/officeDocument/2006/relationships/settings" Target="settings.xml"/><Relationship Id="rId16" Type="http://schemas.openxmlformats.org/officeDocument/2006/relationships/hyperlink" Target="consultantplus://offline/ref=130A7A54CCC2A2E877F381520734B55FD9F65FC518C02C1597BB5A88E0F11E77039601FAD0E295F1mF63G" TargetMode="External"/><Relationship Id="rId29" Type="http://schemas.openxmlformats.org/officeDocument/2006/relationships/hyperlink" Target="consultantplus://offline/ref=130A7A54CCC2A2E877F381520734B55FD9F65FC518C02C1597BB5A88E0F11E77039601FAD0E295F0mF6EG" TargetMode="External"/><Relationship Id="rId11" Type="http://schemas.openxmlformats.org/officeDocument/2006/relationships/hyperlink" Target="consultantplus://offline/ref=130A7A54CCC2A2E877F381520734B55FD9F65FC518C02C1597BB5A88E0F11E77039601FAD0E295F2mF6CG" TargetMode="External"/><Relationship Id="rId24" Type="http://schemas.openxmlformats.org/officeDocument/2006/relationships/hyperlink" Target="consultantplus://offline/ref=130A7A54CCC2A2E877F381520734B55FD9F65FC518C02C1597BB5A88E0F11E77039601FAD0E295F2mF6FG" TargetMode="External"/><Relationship Id="rId32" Type="http://schemas.openxmlformats.org/officeDocument/2006/relationships/hyperlink" Target="consultantplus://offline/ref=130A7A54CCC2A2E877F381520734B55FD9F759C51DCD2C1597BB5A88E0mF61G" TargetMode="External"/><Relationship Id="rId37" Type="http://schemas.openxmlformats.org/officeDocument/2006/relationships/hyperlink" Target="consultantplus://offline/ref=130A7A54CCC2A2E877F381520734B55FD9F65FC518C02C1597BB5A88E0F11E77039601FAD0E297F0mF6CG" TargetMode="External"/><Relationship Id="rId40" Type="http://schemas.openxmlformats.org/officeDocument/2006/relationships/hyperlink" Target="consultantplus://offline/ref=130A7A54CCC2A2E877F381520734B55FD9F75BC11ACA2C1597BB5A88E0F11E77039601FAD0E292FDmF6FG" TargetMode="External"/><Relationship Id="rId45" Type="http://schemas.openxmlformats.org/officeDocument/2006/relationships/hyperlink" Target="consultantplus://offline/ref=130A7A54CCC2A2E877F381520734B55FD9F65FC518C02C1597BB5A88E0F11E77039601FAD0E294F6mF69G" TargetMode="External"/><Relationship Id="rId53" Type="http://schemas.openxmlformats.org/officeDocument/2006/relationships/hyperlink" Target="consultantplus://offline/ref=130A7A54CCC2A2E877F381520734B55FD9F759C51ACA2C1597BB5A88E0F11E77039601FAD0E295F5mF6AG" TargetMode="External"/><Relationship Id="rId58" Type="http://schemas.openxmlformats.org/officeDocument/2006/relationships/hyperlink" Target="consultantplus://offline/ref=130A7A54CCC2A2E877F381520734B55FD9F65FC518C02C1597BB5A88E0F11E77039601FAD0E294F0mF69G" TargetMode="External"/><Relationship Id="rId66" Type="http://schemas.openxmlformats.org/officeDocument/2006/relationships/hyperlink" Target="consultantplus://offline/ref=130A7A54CCC2A2E877F381520734B55FD9F65FC71CCB2C1597BB5A88E0mF61G" TargetMode="External"/><Relationship Id="rId74" Type="http://schemas.openxmlformats.org/officeDocument/2006/relationships/hyperlink" Target="consultantplus://offline/ref=130A7A54CCC2A2E877F381520734B55FD9F65EC21AC02C1597BB5A88E0mF61G" TargetMode="External"/><Relationship Id="rId79" Type="http://schemas.openxmlformats.org/officeDocument/2006/relationships/hyperlink" Target="consultantplus://offline/ref=130A7A54CCC2A2E877F381520734B55FD9F65FC518C02C1597BB5A88E0F11E77039601FAD0E297F7mF6AG" TargetMode="External"/><Relationship Id="rId87" Type="http://schemas.openxmlformats.org/officeDocument/2006/relationships/hyperlink" Target="consultantplus://offline/ref=130A7A54CCC2A2E877F381520734B55FD9F65FC518C02C1597BB5A88E0F11E77039601FAD0E297F0mF6CG" TargetMode="External"/><Relationship Id="rId5" Type="http://schemas.openxmlformats.org/officeDocument/2006/relationships/hyperlink" Target="consultantplus://offline/ref=130A7A54CCC2A2E877F381520734B55FD9F65FC518C02C1597BB5A88E0F11E77039601FAD0E295F0mF6EG" TargetMode="External"/><Relationship Id="rId61" Type="http://schemas.openxmlformats.org/officeDocument/2006/relationships/hyperlink" Target="consultantplus://offline/ref=130A7A54CCC2A2E877F381520734B55FDEF75EC9159E7B17C6EE548DE8A156674DD30CFBD0E0m96CG" TargetMode="External"/><Relationship Id="rId82" Type="http://schemas.openxmlformats.org/officeDocument/2006/relationships/hyperlink" Target="consultantplus://offline/ref=130A7A54CCC2A2E877F381520734B55FD9F65FC518C02C1597BB5A88E0F11E77039601FAD0E297F7mF6EG" TargetMode="External"/><Relationship Id="rId90" Type="http://schemas.openxmlformats.org/officeDocument/2006/relationships/hyperlink" Target="consultantplus://offline/ref=130A7A54CCC2A2E877F381520734B55FD9F65FC518C02C1597BB5A88E0F11E77039601FAD0E297F1mF6AG" TargetMode="External"/><Relationship Id="rId95" Type="http://schemas.openxmlformats.org/officeDocument/2006/relationships/hyperlink" Target="consultantplus://offline/ref=130A7A54CCC2A2E877F381520734B55FD9F65FC518C02C1597BB5A88E0F11E77039601FAD0E297F7mF6BG" TargetMode="External"/><Relationship Id="rId19" Type="http://schemas.openxmlformats.org/officeDocument/2006/relationships/hyperlink" Target="consultantplus://offline/ref=130A7A54CCC2A2E877F381520734B55FD9F65FC518C02C1597BB5A88E0F11E77039601FAD0E294F3mF6EG" TargetMode="External"/><Relationship Id="rId14" Type="http://schemas.openxmlformats.org/officeDocument/2006/relationships/hyperlink" Target="consultantplus://offline/ref=130A7A54CCC2A2E877F381520734B55FD9F65FC518C02C1597BB5A88E0F11E77039601FAD0E295F1mF6CG" TargetMode="External"/><Relationship Id="rId22" Type="http://schemas.openxmlformats.org/officeDocument/2006/relationships/hyperlink" Target="consultantplus://offline/ref=130A7A54CCC2A2E877F381520734B55FD9F65FC518C02C1597BB5A88E0F11E77039601FAD0E295F2mF6CG" TargetMode="External"/><Relationship Id="rId27" Type="http://schemas.openxmlformats.org/officeDocument/2006/relationships/hyperlink" Target="consultantplus://offline/ref=130A7A54CCC2A2E877F381520734B55FD9F55DC516CF2C1597BB5A88E0F11E77039601FAD0E295F6mF6BG" TargetMode="External"/><Relationship Id="rId30" Type="http://schemas.openxmlformats.org/officeDocument/2006/relationships/hyperlink" Target="consultantplus://offline/ref=130A7A54CCC2A2E877F381520734B55FD9F65FC518C02C1597BB5A88E0F11E77039601FAD0E295F2mF6CG" TargetMode="External"/><Relationship Id="rId35" Type="http://schemas.openxmlformats.org/officeDocument/2006/relationships/hyperlink" Target="consultantplus://offline/ref=130A7A54CCC2A2E877F381520734B55FD9F65FC518C02C1597BB5A88E0F11E77039601FAD0E295F3mF68G" TargetMode="External"/><Relationship Id="rId43" Type="http://schemas.openxmlformats.org/officeDocument/2006/relationships/hyperlink" Target="consultantplus://offline/ref=130A7A54CCC2A2E877F381520734B55FD9F75BC21DC92C1597BB5A88E0F11E77039601FAD0E395F7mF6DG" TargetMode="External"/><Relationship Id="rId48" Type="http://schemas.openxmlformats.org/officeDocument/2006/relationships/hyperlink" Target="consultantplus://offline/ref=130A7A54CCC2A2E877F381520734B55FD9F65FC518C02C1597BB5A88E0F11E77039601FAD0E294F4mF63G" TargetMode="External"/><Relationship Id="rId56" Type="http://schemas.openxmlformats.org/officeDocument/2006/relationships/hyperlink" Target="consultantplus://offline/ref=130A7A54CCC2A2E877F381520734B55FD9F65FC518C02C1597BB5A88E0F11E77039601FAD0E294F7mF63G" TargetMode="External"/><Relationship Id="rId64" Type="http://schemas.openxmlformats.org/officeDocument/2006/relationships/hyperlink" Target="consultantplus://offline/ref=130A7A54CCC2A2E877F381520734B55FD9F65FC518C02C1597BB5A88E0F11E77039601FAD0E297F0mF6CG" TargetMode="External"/><Relationship Id="rId69" Type="http://schemas.openxmlformats.org/officeDocument/2006/relationships/hyperlink" Target="consultantplus://offline/ref=130A7A54CCC2A2E877F381520734B55FD9F65FC518C02C1597BB5A88E0F11E77039601FAD0E294F3mF6EG" TargetMode="External"/><Relationship Id="rId77" Type="http://schemas.openxmlformats.org/officeDocument/2006/relationships/hyperlink" Target="consultantplus://offline/ref=130A7A54CCC2A2E877F381520734B55FD9F65FC518C02C1597BB5A88E0F11E77039601FAD0E294FDmF69G" TargetMode="External"/><Relationship Id="rId100" Type="http://schemas.openxmlformats.org/officeDocument/2006/relationships/fontTable" Target="fontTable.xml"/><Relationship Id="rId8" Type="http://schemas.openxmlformats.org/officeDocument/2006/relationships/hyperlink" Target="consultantplus://offline/ref=130A7A54CCC2A2E877F381520734B55FD9F55CC51FCA2C1597BB5A88E0F11E77039601FAD0E296FDmF6DG" TargetMode="External"/><Relationship Id="rId51" Type="http://schemas.openxmlformats.org/officeDocument/2006/relationships/hyperlink" Target="consultantplus://offline/ref=130A7A54CCC2A2E877F381520734B55FD9F65FC518C02C1597BB5A88E0F11E77039601FAD0E294F5mF6BG" TargetMode="External"/><Relationship Id="rId72" Type="http://schemas.openxmlformats.org/officeDocument/2006/relationships/hyperlink" Target="consultantplus://offline/ref=130A7A54CCC2A2E877F381520734B55FD9F65FC518C02C1597BB5A88E0F11E77039601FAD0E294FDmF6AG" TargetMode="External"/><Relationship Id="rId80" Type="http://schemas.openxmlformats.org/officeDocument/2006/relationships/hyperlink" Target="consultantplus://offline/ref=130A7A54CCC2A2E877F381520734B55FD9F65FC518C02C1597BB5A88E0F11E77039601FAD0E297F7mF68G" TargetMode="External"/><Relationship Id="rId85" Type="http://schemas.openxmlformats.org/officeDocument/2006/relationships/hyperlink" Target="consultantplus://offline/ref=130A7A54CCC2A2E877F381520734B55FD9F65FC518C02C1597BB5A88E0F11E77039601FAD0E297F7mF6AG" TargetMode="External"/><Relationship Id="rId93" Type="http://schemas.openxmlformats.org/officeDocument/2006/relationships/hyperlink" Target="consultantplus://offline/ref=130A7A54CCC2A2E877F381520734B55FD9F65FC518C02C1597BB5A88E0F11E77039601FAD0E297F0mF6CG" TargetMode="External"/><Relationship Id="rId98" Type="http://schemas.openxmlformats.org/officeDocument/2006/relationships/hyperlink" Target="consultantplus://offline/ref=130A7A54CCC2A2E877F381520734B55FD9F65FC518C02C1597BB5A88E0F11E77039601FAD0E297F1mF63G" TargetMode="External"/><Relationship Id="rId3" Type="http://schemas.openxmlformats.org/officeDocument/2006/relationships/webSettings" Target="webSettings.xml"/><Relationship Id="rId12" Type="http://schemas.openxmlformats.org/officeDocument/2006/relationships/hyperlink" Target="consultantplus://offline/ref=130A7A54CCC2A2E877F381520734B55FD9F65FC518C02C1597BB5A88E0F11E77039601FAD0E295F1mF62G" TargetMode="External"/><Relationship Id="rId17" Type="http://schemas.openxmlformats.org/officeDocument/2006/relationships/hyperlink" Target="consultantplus://offline/ref=130A7A54CCC2A2E877F381520734B55FD9F65FC518C02C1597BB5A88E0F11E77039601FAD0E295F2mF6BG" TargetMode="External"/><Relationship Id="rId25" Type="http://schemas.openxmlformats.org/officeDocument/2006/relationships/hyperlink" Target="consultantplus://offline/ref=130A7A54CCC2A2E877F381520734B55FD9F55DC516CF2C1597BB5A88E0F11E77039601FAD0E295F6mF6BG" TargetMode="External"/><Relationship Id="rId33" Type="http://schemas.openxmlformats.org/officeDocument/2006/relationships/hyperlink" Target="consultantplus://offline/ref=130A7A54CCC2A2E877F381520734B55FD9F65FC518C02C1597BB5A88E0F11E77039601FAD0E295F3mF6EG" TargetMode="External"/><Relationship Id="rId38" Type="http://schemas.openxmlformats.org/officeDocument/2006/relationships/hyperlink" Target="consultantplus://offline/ref=130A7A54CCC2A2E877F381520734B55FD9F65FC518C02C1597BB5A88E0F11E77039601FAD0E294F4mF6EG" TargetMode="External"/><Relationship Id="rId46" Type="http://schemas.openxmlformats.org/officeDocument/2006/relationships/hyperlink" Target="consultantplus://offline/ref=130A7A54CCC2A2E877F381520734B55FD9F65FC518C02C1597BB5A88E0F11E77039601FAD0E294F6mF6DG" TargetMode="External"/><Relationship Id="rId59" Type="http://schemas.openxmlformats.org/officeDocument/2006/relationships/hyperlink" Target="consultantplus://offline/ref=130A7A54CCC2A2E877F381520734B55FD9F65FC518C02C1597BB5A88E0F11E77039601FAD0E294F3mF6EG" TargetMode="External"/><Relationship Id="rId67" Type="http://schemas.openxmlformats.org/officeDocument/2006/relationships/hyperlink" Target="consultantplus://offline/ref=130A7A54CCC2A2E877F381520734B55FD9F75FC91EC92C1597BB5A88E0F11E77039601F9D2E5m96CG" TargetMode="External"/><Relationship Id="rId20" Type="http://schemas.openxmlformats.org/officeDocument/2006/relationships/hyperlink" Target="consultantplus://offline/ref=130A7A54CCC2A2E877F381520734B55FD9F65FC518C02C1597BB5A88E0F11E77039601FAD0E295F2mF6EG" TargetMode="External"/><Relationship Id="rId41" Type="http://schemas.openxmlformats.org/officeDocument/2006/relationships/hyperlink" Target="consultantplus://offline/ref=130A7A54CCC2A2E877F381520734B55FD9F65FC518C02C1597BB5A88E0F11E77039601FAD0E294F4mF6EG" TargetMode="External"/><Relationship Id="rId54" Type="http://schemas.openxmlformats.org/officeDocument/2006/relationships/hyperlink" Target="consultantplus://offline/ref=130A7A54CCC2A2E877F381520734B55FD9F65FC518C02C1597BB5A88E0F11E77039601FAD0E294F7mF63G" TargetMode="External"/><Relationship Id="rId62" Type="http://schemas.openxmlformats.org/officeDocument/2006/relationships/hyperlink" Target="consultantplus://offline/ref=130A7A54CCC2A2E877F381520734B55FD9F65FC518C02C1597BB5A88E0F11E77039601FAD0E294F3mF6EG" TargetMode="External"/><Relationship Id="rId70" Type="http://schemas.openxmlformats.org/officeDocument/2006/relationships/hyperlink" Target="consultantplus://offline/ref=130A7A54CCC2A2E877F381520734B55FD9F65FC518C02C1597BB5A88E0F11E77039601FAD0E294F3mF6EG" TargetMode="External"/><Relationship Id="rId75" Type="http://schemas.openxmlformats.org/officeDocument/2006/relationships/hyperlink" Target="consultantplus://offline/ref=130A7A54CCC2A2E877F381520734B55FD9F65FC518C02C1597BB5A88E0F11E77039601FAD0E294FDmF6FG" TargetMode="External"/><Relationship Id="rId83" Type="http://schemas.openxmlformats.org/officeDocument/2006/relationships/hyperlink" Target="consultantplus://offline/ref=130A7A54CCC2A2E877F381520734B55FD9F65FC518C02C1597BB5A88E0F11E77039601FAD0E297F7mF6AG" TargetMode="External"/><Relationship Id="rId88" Type="http://schemas.openxmlformats.org/officeDocument/2006/relationships/hyperlink" Target="consultantplus://offline/ref=130A7A54CCC2A2E877F381520734B55FD9F65FC518C02C1597BB5A88E0F11E77039601FAD0E297F0mF62G" TargetMode="External"/><Relationship Id="rId91" Type="http://schemas.openxmlformats.org/officeDocument/2006/relationships/hyperlink" Target="consultantplus://offline/ref=130A7A54CCC2A2E877F381520734B55FD9F65FC518C02C1597BB5A88E0F11E77039601FAD0E297F1mF69G" TargetMode="External"/><Relationship Id="rId96" Type="http://schemas.openxmlformats.org/officeDocument/2006/relationships/hyperlink" Target="consultantplus://offline/ref=130A7A54CCC2A2E877F381520734B55FD9F65FC51DCB2C1597BB5A88E0F11E77039601FAD0E295F2mF6DG" TargetMode="External"/><Relationship Id="rId1" Type="http://schemas.openxmlformats.org/officeDocument/2006/relationships/styles" Target="styles.xml"/><Relationship Id="rId6" Type="http://schemas.openxmlformats.org/officeDocument/2006/relationships/hyperlink" Target="consultantplus://offline/ref=130A7A54CCC2A2E877F381520734B55FD9F65FC518C02C1597BB5A88E0F11E77039601FAD0E295F0mF6EG" TargetMode="External"/><Relationship Id="rId15" Type="http://schemas.openxmlformats.org/officeDocument/2006/relationships/hyperlink" Target="consultantplus://offline/ref=130A7A54CCC2A2E877F381520734B55FD9F65FC518C02C1597BB5A88E0F11E77039601FAD0E295F2mF6AG" TargetMode="External"/><Relationship Id="rId23" Type="http://schemas.openxmlformats.org/officeDocument/2006/relationships/hyperlink" Target="consultantplus://offline/ref=130A7A54CCC2A2E877F381520734B55FD9F65FC518C02C1597BB5A88E0F11E77039601FAD0E295F1mF6DG" TargetMode="External"/><Relationship Id="rId28" Type="http://schemas.openxmlformats.org/officeDocument/2006/relationships/hyperlink" Target="consultantplus://offline/ref=130A7A54CCC2A2E877F381520734B55FD9F65FC518C02C1597BB5A88E0F11E77039601FAD0E294F3mF6EG" TargetMode="External"/><Relationship Id="rId36" Type="http://schemas.openxmlformats.org/officeDocument/2006/relationships/hyperlink" Target="consultantplus://offline/ref=130A7A54CCC2A2E877F381520734B55FD9F65FC518C02C1597BB5A88E0F11E77039601FAD0E297F0mF6CG" TargetMode="External"/><Relationship Id="rId49" Type="http://schemas.openxmlformats.org/officeDocument/2006/relationships/hyperlink" Target="consultantplus://offline/ref=130A7A54CCC2A2E877F381520734B55FD9F75BC11ACA2C1597BB5A88E0mF61G" TargetMode="External"/><Relationship Id="rId57" Type="http://schemas.openxmlformats.org/officeDocument/2006/relationships/hyperlink" Target="consultantplus://offline/ref=130A7A54CCC2A2E877F381520734B55FD9F65FC518C02C1597BB5A88E0F11E77039601FAD0E294F7mF63G" TargetMode="External"/><Relationship Id="rId10" Type="http://schemas.openxmlformats.org/officeDocument/2006/relationships/hyperlink" Target="consultantplus://offline/ref=130A7A54CCC2A2E877F381520734B55FD9F55DC516CF2C1597BB5A88E0F11E77039601FAD0E295F0mF6BG" TargetMode="External"/><Relationship Id="rId31" Type="http://schemas.openxmlformats.org/officeDocument/2006/relationships/hyperlink" Target="consultantplus://offline/ref=130A7A54CCC2A2E877F381520734B55FD9F65FC518C02C1597BB5A88E0F11E77039601FAD0E295F3mF68G" TargetMode="External"/><Relationship Id="rId44" Type="http://schemas.openxmlformats.org/officeDocument/2006/relationships/hyperlink" Target="consultantplus://offline/ref=130A7A54CCC2A2E877F381520734B55FD9F65FC518C02C1597BB5A88E0F11E77039601FAD0E294F4mF6EG" TargetMode="External"/><Relationship Id="rId52" Type="http://schemas.openxmlformats.org/officeDocument/2006/relationships/hyperlink" Target="consultantplus://offline/ref=130A7A54CCC2A2E877F381520734B55FD9F65FC518C02C1597BB5A88E0F11E77039601FAD0E294F5mF6AG" TargetMode="External"/><Relationship Id="rId60" Type="http://schemas.openxmlformats.org/officeDocument/2006/relationships/hyperlink" Target="consultantplus://offline/ref=130A7A54CCC2A2E877F381520734B55FD9F65FC518C02C1597BB5A88E0F11E77039601FAD0E294F3mF6EG" TargetMode="External"/><Relationship Id="rId65" Type="http://schemas.openxmlformats.org/officeDocument/2006/relationships/hyperlink" Target="consultantplus://offline/ref=130A7A54CCC2A2E877F381520734B55FD9F65FC71CCB2C1597BB5A88E0mF61G" TargetMode="External"/><Relationship Id="rId73" Type="http://schemas.openxmlformats.org/officeDocument/2006/relationships/hyperlink" Target="consultantplus://offline/ref=130A7A54CCC2A2E877F381520734B55FD9F65FC518C02C1597BB5A88E0F11E77039601FAD0E295F2mF6EG" TargetMode="External"/><Relationship Id="rId78" Type="http://schemas.openxmlformats.org/officeDocument/2006/relationships/hyperlink" Target="consultantplus://offline/ref=130A7A54CCC2A2E877F381520734B55FD9F65FC518C02C1597BB5A88E0F11E77039601FAD0E297F7mF6AG" TargetMode="External"/><Relationship Id="rId81" Type="http://schemas.openxmlformats.org/officeDocument/2006/relationships/hyperlink" Target="consultantplus://offline/ref=130A7A54CCC2A2E877F381520734B55FD9F65FC518C02C1597BB5A88E0F11E77039601FAD0E297F7mF6FG" TargetMode="External"/><Relationship Id="rId86" Type="http://schemas.openxmlformats.org/officeDocument/2006/relationships/hyperlink" Target="consultantplus://offline/ref=130A7A54CCC2A2E877F381520734B55FD9F65FC518C02C1597BB5A88E0F11E77039601FAD0E294F4mF6EG" TargetMode="External"/><Relationship Id="rId94" Type="http://schemas.openxmlformats.org/officeDocument/2006/relationships/hyperlink" Target="consultantplus://offline/ref=130A7A54CCC2A2E877F381520734B55FD9F65FC518C02C1597BB5A88E0F11E77039601FAD0E297F1mF6DG" TargetMode="External"/><Relationship Id="rId99" Type="http://schemas.openxmlformats.org/officeDocument/2006/relationships/hyperlink" Target="consultantplus://offline/ref=130A7A54CCC2A2E877F381520734B55FD9F65FC518C02C1597BB5A88E0F11E77039601FAD0E297F1mF62G" TargetMode="External"/><Relationship Id="rId101" Type="http://schemas.openxmlformats.org/officeDocument/2006/relationships/theme" Target="theme/theme1.xml"/><Relationship Id="rId4" Type="http://schemas.openxmlformats.org/officeDocument/2006/relationships/hyperlink" Target="consultantplus://offline/ref=130A7A54CCC2A2E877F381520734B55FD9F65FC518C02C1597BB5A88E0F11E77039601FAD0E295F0mF6EG" TargetMode="External"/><Relationship Id="rId9" Type="http://schemas.openxmlformats.org/officeDocument/2006/relationships/hyperlink" Target="consultantplus://offline/ref=130A7A54CCC2A2E877F381520734B55FD9F65FC518C02C1597BB5A88E0F11E77039601FAD0E295F1mF6CG" TargetMode="External"/><Relationship Id="rId13" Type="http://schemas.openxmlformats.org/officeDocument/2006/relationships/hyperlink" Target="consultantplus://offline/ref=130A7A54CCC2A2E877F381520734B55FD9F55DC516CF2C1597BB5A88E0F11E77039601FAD0E295F6mF6BG" TargetMode="External"/><Relationship Id="rId18" Type="http://schemas.openxmlformats.org/officeDocument/2006/relationships/hyperlink" Target="consultantplus://offline/ref=130A7A54CCC2A2E877F381520734B55FD9F65FC518C02C1597BB5A88E0F11E77039601FAD0E295F2mF68G" TargetMode="External"/><Relationship Id="rId39" Type="http://schemas.openxmlformats.org/officeDocument/2006/relationships/hyperlink" Target="consultantplus://offline/ref=130A7A54CCC2A2E877F381520734B55FD9F75BC11ACA2C1597BB5A88E0F11E77039601FAD0E292FDmF6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9673</Words>
  <Characters>55139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64683</CharactersWithSpaces>
  <SharedDoc>false</SharedDoc>
  <HLinks>
    <vt:vector size="588" baseType="variant">
      <vt:variant>
        <vt:i4>2097202</vt:i4>
      </vt:variant>
      <vt:variant>
        <vt:i4>291</vt:i4>
      </vt:variant>
      <vt:variant>
        <vt:i4>0</vt:i4>
      </vt:variant>
      <vt:variant>
        <vt:i4>5</vt:i4>
      </vt:variant>
      <vt:variant>
        <vt:lpwstr>consultantplus://offline/ref=130A7A54CCC2A2E877F381520734B55FD9F65FC518C02C1597BB5A88E0F11E77039601FAD0E297F1mF62G</vt:lpwstr>
      </vt:variant>
      <vt:variant>
        <vt:lpwstr/>
      </vt:variant>
      <vt:variant>
        <vt:i4>2097203</vt:i4>
      </vt:variant>
      <vt:variant>
        <vt:i4>288</vt:i4>
      </vt:variant>
      <vt:variant>
        <vt:i4>0</vt:i4>
      </vt:variant>
      <vt:variant>
        <vt:i4>5</vt:i4>
      </vt:variant>
      <vt:variant>
        <vt:lpwstr>consultantplus://offline/ref=130A7A54CCC2A2E877F381520734B55FD9F65FC518C02C1597BB5A88E0F11E77039601FAD0E297F1mF63G</vt:lpwstr>
      </vt:variant>
      <vt:variant>
        <vt:lpwstr/>
      </vt:variant>
      <vt:variant>
        <vt:i4>2097260</vt:i4>
      </vt:variant>
      <vt:variant>
        <vt:i4>285</vt:i4>
      </vt:variant>
      <vt:variant>
        <vt:i4>0</vt:i4>
      </vt:variant>
      <vt:variant>
        <vt:i4>5</vt:i4>
      </vt:variant>
      <vt:variant>
        <vt:lpwstr>consultantplus://offline/ref=130A7A54CCC2A2E877F381520734B55FD9F65FC51DCB2C1597BB5A88E0F11E77039601FAD0E295F2mF6CG</vt:lpwstr>
      </vt:variant>
      <vt:variant>
        <vt:lpwstr/>
      </vt:variant>
      <vt:variant>
        <vt:i4>2097259</vt:i4>
      </vt:variant>
      <vt:variant>
        <vt:i4>282</vt:i4>
      </vt:variant>
      <vt:variant>
        <vt:i4>0</vt:i4>
      </vt:variant>
      <vt:variant>
        <vt:i4>5</vt:i4>
      </vt:variant>
      <vt:variant>
        <vt:lpwstr>consultantplus://offline/ref=130A7A54CCC2A2E877F381520734B55FD9F65FC51DCB2C1597BB5A88E0F11E77039601FAD0E295F2mF6DG</vt:lpwstr>
      </vt:variant>
      <vt:variant>
        <vt:lpwstr/>
      </vt:variant>
      <vt:variant>
        <vt:i4>2097252</vt:i4>
      </vt:variant>
      <vt:variant>
        <vt:i4>279</vt:i4>
      </vt:variant>
      <vt:variant>
        <vt:i4>0</vt:i4>
      </vt:variant>
      <vt:variant>
        <vt:i4>5</vt:i4>
      </vt:variant>
      <vt:variant>
        <vt:lpwstr>consultantplus://offline/ref=130A7A54CCC2A2E877F381520734B55FD9F65FC518C02C1597BB5A88E0F11E77039601FAD0E297F7mF6BG</vt:lpwstr>
      </vt:variant>
      <vt:variant>
        <vt:lpwstr/>
      </vt:variant>
      <vt:variant>
        <vt:i4>2097252</vt:i4>
      </vt:variant>
      <vt:variant>
        <vt:i4>276</vt:i4>
      </vt:variant>
      <vt:variant>
        <vt:i4>0</vt:i4>
      </vt:variant>
      <vt:variant>
        <vt:i4>5</vt:i4>
      </vt:variant>
      <vt:variant>
        <vt:lpwstr>consultantplus://offline/ref=130A7A54CCC2A2E877F381520734B55FD9F65FC518C02C1597BB5A88E0F11E77039601FAD0E297F1mF6DG</vt:lpwstr>
      </vt:variant>
      <vt:variant>
        <vt:lpwstr/>
      </vt:variant>
      <vt:variant>
        <vt:i4>2097250</vt:i4>
      </vt:variant>
      <vt:variant>
        <vt:i4>273</vt:i4>
      </vt:variant>
      <vt:variant>
        <vt:i4>0</vt:i4>
      </vt:variant>
      <vt:variant>
        <vt:i4>5</vt:i4>
      </vt:variant>
      <vt:variant>
        <vt:lpwstr>consultantplus://offline/ref=130A7A54CCC2A2E877F381520734B55FD9F65FC518C02C1597BB5A88E0F11E77039601FAD0E297F0mF6CG</vt:lpwstr>
      </vt:variant>
      <vt:variant>
        <vt:lpwstr/>
      </vt:variant>
      <vt:variant>
        <vt:i4>2097208</vt:i4>
      </vt:variant>
      <vt:variant>
        <vt:i4>270</vt:i4>
      </vt:variant>
      <vt:variant>
        <vt:i4>0</vt:i4>
      </vt:variant>
      <vt:variant>
        <vt:i4>5</vt:i4>
      </vt:variant>
      <vt:variant>
        <vt:lpwstr>consultantplus://offline/ref=130A7A54CCC2A2E877F381520734B55FD9F65FC518C02C1597BB5A88E0F11E77039601FAD0E297F1mF68G</vt:lpwstr>
      </vt:variant>
      <vt:variant>
        <vt:lpwstr/>
      </vt:variant>
      <vt:variant>
        <vt:i4>2097209</vt:i4>
      </vt:variant>
      <vt:variant>
        <vt:i4>267</vt:i4>
      </vt:variant>
      <vt:variant>
        <vt:i4>0</vt:i4>
      </vt:variant>
      <vt:variant>
        <vt:i4>5</vt:i4>
      </vt:variant>
      <vt:variant>
        <vt:lpwstr>consultantplus://offline/ref=130A7A54CCC2A2E877F381520734B55FD9F65FC518C02C1597BB5A88E0F11E77039601FAD0E297F1mF69G</vt:lpwstr>
      </vt:variant>
      <vt:variant>
        <vt:lpwstr/>
      </vt:variant>
      <vt:variant>
        <vt:i4>2097249</vt:i4>
      </vt:variant>
      <vt:variant>
        <vt:i4>264</vt:i4>
      </vt:variant>
      <vt:variant>
        <vt:i4>0</vt:i4>
      </vt:variant>
      <vt:variant>
        <vt:i4>5</vt:i4>
      </vt:variant>
      <vt:variant>
        <vt:lpwstr>consultantplus://offline/ref=130A7A54CCC2A2E877F381520734B55FD9F65FC518C02C1597BB5A88E0F11E77039601FAD0E297F1mF6AG</vt:lpwstr>
      </vt:variant>
      <vt:variant>
        <vt:lpwstr/>
      </vt:variant>
      <vt:variant>
        <vt:i4>2097250</vt:i4>
      </vt:variant>
      <vt:variant>
        <vt:i4>261</vt:i4>
      </vt:variant>
      <vt:variant>
        <vt:i4>0</vt:i4>
      </vt:variant>
      <vt:variant>
        <vt:i4>5</vt:i4>
      </vt:variant>
      <vt:variant>
        <vt:lpwstr>consultantplus://offline/ref=130A7A54CCC2A2E877F381520734B55FD9F65FC518C02C1597BB5A88E0F11E77039601FAD0E297F1mF6BG</vt:lpwstr>
      </vt:variant>
      <vt:variant>
        <vt:lpwstr/>
      </vt:variant>
      <vt:variant>
        <vt:i4>2097203</vt:i4>
      </vt:variant>
      <vt:variant>
        <vt:i4>258</vt:i4>
      </vt:variant>
      <vt:variant>
        <vt:i4>0</vt:i4>
      </vt:variant>
      <vt:variant>
        <vt:i4>5</vt:i4>
      </vt:variant>
      <vt:variant>
        <vt:lpwstr>consultantplus://offline/ref=130A7A54CCC2A2E877F381520734B55FD9F65FC518C02C1597BB5A88E0F11E77039601FAD0E297F0mF62G</vt:lpwstr>
      </vt:variant>
      <vt:variant>
        <vt:lpwstr/>
      </vt:variant>
      <vt:variant>
        <vt:i4>2097250</vt:i4>
      </vt:variant>
      <vt:variant>
        <vt:i4>255</vt:i4>
      </vt:variant>
      <vt:variant>
        <vt:i4>0</vt:i4>
      </vt:variant>
      <vt:variant>
        <vt:i4>5</vt:i4>
      </vt:variant>
      <vt:variant>
        <vt:lpwstr>consultantplus://offline/ref=130A7A54CCC2A2E877F381520734B55FD9F65FC518C02C1597BB5A88E0F11E77039601FAD0E297F0mF6CG</vt:lpwstr>
      </vt:variant>
      <vt:variant>
        <vt:lpwstr/>
      </vt:variant>
      <vt:variant>
        <vt:i4>2097251</vt:i4>
      </vt:variant>
      <vt:variant>
        <vt:i4>252</vt:i4>
      </vt:variant>
      <vt:variant>
        <vt:i4>0</vt:i4>
      </vt:variant>
      <vt:variant>
        <vt:i4>5</vt:i4>
      </vt:variant>
      <vt:variant>
        <vt:lpwstr>consultantplus://offline/ref=130A7A54CCC2A2E877F381520734B55FD9F65FC518C02C1597BB5A88E0F11E77039601FAD0E294F4mF6EG</vt:lpwstr>
      </vt:variant>
      <vt:variant>
        <vt:lpwstr/>
      </vt:variant>
      <vt:variant>
        <vt:i4>2097255</vt:i4>
      </vt:variant>
      <vt:variant>
        <vt:i4>249</vt:i4>
      </vt:variant>
      <vt:variant>
        <vt:i4>0</vt:i4>
      </vt:variant>
      <vt:variant>
        <vt:i4>5</vt:i4>
      </vt:variant>
      <vt:variant>
        <vt:lpwstr>consultantplus://offline/ref=130A7A54CCC2A2E877F381520734B55FD9F65FC518C02C1597BB5A88E0F11E77039601FAD0E297F7mF6AG</vt:lpwstr>
      </vt:variant>
      <vt:variant>
        <vt:lpwstr/>
      </vt:variant>
      <vt:variant>
        <vt:i4>2097251</vt:i4>
      </vt:variant>
      <vt:variant>
        <vt:i4>246</vt:i4>
      </vt:variant>
      <vt:variant>
        <vt:i4>0</vt:i4>
      </vt:variant>
      <vt:variant>
        <vt:i4>5</vt:i4>
      </vt:variant>
      <vt:variant>
        <vt:lpwstr>consultantplus://offline/ref=130A7A54CCC2A2E877F381520734B55FD9F65FC518C02C1597BB5A88E0F11E77039601FAD0E294F4mF6EG</vt:lpwstr>
      </vt:variant>
      <vt:variant>
        <vt:lpwstr/>
      </vt:variant>
      <vt:variant>
        <vt:i4>2097255</vt:i4>
      </vt:variant>
      <vt:variant>
        <vt:i4>243</vt:i4>
      </vt:variant>
      <vt:variant>
        <vt:i4>0</vt:i4>
      </vt:variant>
      <vt:variant>
        <vt:i4>5</vt:i4>
      </vt:variant>
      <vt:variant>
        <vt:lpwstr>consultantplus://offline/ref=130A7A54CCC2A2E877F381520734B55FD9F65FC518C02C1597BB5A88E0F11E77039601FAD0E297F7mF6AG</vt:lpwstr>
      </vt:variant>
      <vt:variant>
        <vt:lpwstr/>
      </vt:variant>
      <vt:variant>
        <vt:i4>2097251</vt:i4>
      </vt:variant>
      <vt:variant>
        <vt:i4>240</vt:i4>
      </vt:variant>
      <vt:variant>
        <vt:i4>0</vt:i4>
      </vt:variant>
      <vt:variant>
        <vt:i4>5</vt:i4>
      </vt:variant>
      <vt:variant>
        <vt:lpwstr>consultantplus://offline/ref=130A7A54CCC2A2E877F381520734B55FD9F65FC518C02C1597BB5A88E0F11E77039601FAD0E297F7mF6EG</vt:lpwstr>
      </vt:variant>
      <vt:variant>
        <vt:lpwstr/>
      </vt:variant>
      <vt:variant>
        <vt:i4>2097248</vt:i4>
      </vt:variant>
      <vt:variant>
        <vt:i4>237</vt:i4>
      </vt:variant>
      <vt:variant>
        <vt:i4>0</vt:i4>
      </vt:variant>
      <vt:variant>
        <vt:i4>5</vt:i4>
      </vt:variant>
      <vt:variant>
        <vt:lpwstr>consultantplus://offline/ref=130A7A54CCC2A2E877F381520734B55FD9F65FC518C02C1597BB5A88E0F11E77039601FAD0E297F7mF6FG</vt:lpwstr>
      </vt:variant>
      <vt:variant>
        <vt:lpwstr/>
      </vt:variant>
      <vt:variant>
        <vt:i4>2097214</vt:i4>
      </vt:variant>
      <vt:variant>
        <vt:i4>234</vt:i4>
      </vt:variant>
      <vt:variant>
        <vt:i4>0</vt:i4>
      </vt:variant>
      <vt:variant>
        <vt:i4>5</vt:i4>
      </vt:variant>
      <vt:variant>
        <vt:lpwstr>consultantplus://offline/ref=130A7A54CCC2A2E877F381520734B55FD9F65FC518C02C1597BB5A88E0F11E77039601FAD0E297F7mF68G</vt:lpwstr>
      </vt:variant>
      <vt:variant>
        <vt:lpwstr/>
      </vt:variant>
      <vt:variant>
        <vt:i4>2097255</vt:i4>
      </vt:variant>
      <vt:variant>
        <vt:i4>231</vt:i4>
      </vt:variant>
      <vt:variant>
        <vt:i4>0</vt:i4>
      </vt:variant>
      <vt:variant>
        <vt:i4>5</vt:i4>
      </vt:variant>
      <vt:variant>
        <vt:lpwstr>consultantplus://offline/ref=130A7A54CCC2A2E877F381520734B55FD9F65FC518C02C1597BB5A88E0F11E77039601FAD0E297F7mF6AG</vt:lpwstr>
      </vt:variant>
      <vt:variant>
        <vt:lpwstr/>
      </vt:variant>
      <vt:variant>
        <vt:i4>2097255</vt:i4>
      </vt:variant>
      <vt:variant>
        <vt:i4>228</vt:i4>
      </vt:variant>
      <vt:variant>
        <vt:i4>0</vt:i4>
      </vt:variant>
      <vt:variant>
        <vt:i4>5</vt:i4>
      </vt:variant>
      <vt:variant>
        <vt:lpwstr>consultantplus://offline/ref=130A7A54CCC2A2E877F381520734B55FD9F65FC518C02C1597BB5A88E0F11E77039601FAD0E297F7mF6AG</vt:lpwstr>
      </vt:variant>
      <vt:variant>
        <vt:lpwstr/>
      </vt:variant>
      <vt:variant>
        <vt:i4>2097263</vt:i4>
      </vt:variant>
      <vt:variant>
        <vt:i4>225</vt:i4>
      </vt:variant>
      <vt:variant>
        <vt:i4>0</vt:i4>
      </vt:variant>
      <vt:variant>
        <vt:i4>5</vt:i4>
      </vt:variant>
      <vt:variant>
        <vt:lpwstr>consultantplus://offline/ref=130A7A54CCC2A2E877F381520734B55FD9F65FC518C02C1597BB5A88E0F11E77039601FAD0E294FDmF69G</vt:lpwstr>
      </vt:variant>
      <vt:variant>
        <vt:lpwstr/>
      </vt:variant>
      <vt:variant>
        <vt:i4>2097254</vt:i4>
      </vt:variant>
      <vt:variant>
        <vt:i4>222</vt:i4>
      </vt:variant>
      <vt:variant>
        <vt:i4>0</vt:i4>
      </vt:variant>
      <vt:variant>
        <vt:i4>5</vt:i4>
      </vt:variant>
      <vt:variant>
        <vt:lpwstr>consultantplus://offline/ref=130A7A54CCC2A2E877F381520734B55FD9F65FC518C02C1597BB5A88E0F11E77039601FAD0E297F5mF6BG</vt:lpwstr>
      </vt:variant>
      <vt:variant>
        <vt:lpwstr/>
      </vt:variant>
      <vt:variant>
        <vt:i4>2097200</vt:i4>
      </vt:variant>
      <vt:variant>
        <vt:i4>219</vt:i4>
      </vt:variant>
      <vt:variant>
        <vt:i4>0</vt:i4>
      </vt:variant>
      <vt:variant>
        <vt:i4>5</vt:i4>
      </vt:variant>
      <vt:variant>
        <vt:lpwstr>consultantplus://offline/ref=130A7A54CCC2A2E877F381520734B55FD9F65FC518C02C1597BB5A88E0F11E77039601FAD0E294FDmF6FG</vt:lpwstr>
      </vt:variant>
      <vt:variant>
        <vt:lpwstr/>
      </vt:variant>
      <vt:variant>
        <vt:i4>4259934</vt:i4>
      </vt:variant>
      <vt:variant>
        <vt:i4>216</vt:i4>
      </vt:variant>
      <vt:variant>
        <vt:i4>0</vt:i4>
      </vt:variant>
      <vt:variant>
        <vt:i4>5</vt:i4>
      </vt:variant>
      <vt:variant>
        <vt:lpwstr>consultantplus://offline/ref=130A7A54CCC2A2E877F381520734B55FD9F65EC21AC02C1597BB5A88E0mF61G</vt:lpwstr>
      </vt:variant>
      <vt:variant>
        <vt:lpwstr/>
      </vt:variant>
      <vt:variant>
        <vt:i4>2097252</vt:i4>
      </vt:variant>
      <vt:variant>
        <vt:i4>213</vt:i4>
      </vt:variant>
      <vt:variant>
        <vt:i4>0</vt:i4>
      </vt:variant>
      <vt:variant>
        <vt:i4>5</vt:i4>
      </vt:variant>
      <vt:variant>
        <vt:lpwstr>consultantplus://offline/ref=130A7A54CCC2A2E877F381520734B55FD9F65FC518C02C1597BB5A88E0F11E77039601FAD0E295F2mF6EG</vt:lpwstr>
      </vt:variant>
      <vt:variant>
        <vt:lpwstr/>
      </vt:variant>
      <vt:variant>
        <vt:i4>2097207</vt:i4>
      </vt:variant>
      <vt:variant>
        <vt:i4>210</vt:i4>
      </vt:variant>
      <vt:variant>
        <vt:i4>0</vt:i4>
      </vt:variant>
      <vt:variant>
        <vt:i4>5</vt:i4>
      </vt:variant>
      <vt:variant>
        <vt:lpwstr>consultantplus://offline/ref=130A7A54CCC2A2E877F381520734B55FD9F65FC518C02C1597BB5A88E0F11E77039601FAD0E294FDmF6AG</vt:lpwstr>
      </vt:variant>
      <vt:variant>
        <vt:lpwstr/>
      </vt:variant>
      <vt:variant>
        <vt:i4>4259844</vt:i4>
      </vt:variant>
      <vt:variant>
        <vt:i4>207</vt:i4>
      </vt:variant>
      <vt:variant>
        <vt:i4>0</vt:i4>
      </vt:variant>
      <vt:variant>
        <vt:i4>5</vt:i4>
      </vt:variant>
      <vt:variant>
        <vt:lpwstr>consultantplus://offline/ref=130A7A54CCC2A2E877F381520734B55FD9F65EC918C82C1597BB5A88E0mF61G</vt:lpwstr>
      </vt:variant>
      <vt:variant>
        <vt:lpwstr/>
      </vt:variant>
      <vt:variant>
        <vt:i4>2097252</vt:i4>
      </vt:variant>
      <vt:variant>
        <vt:i4>204</vt:i4>
      </vt:variant>
      <vt:variant>
        <vt:i4>0</vt:i4>
      </vt:variant>
      <vt:variant>
        <vt:i4>5</vt:i4>
      </vt:variant>
      <vt:variant>
        <vt:lpwstr>consultantplus://offline/ref=130A7A54CCC2A2E877F381520734B55FD9F65FC518C02C1597BB5A88E0F11E77039601FAD0E294F3mF6EG</vt:lpwstr>
      </vt:variant>
      <vt:variant>
        <vt:lpwstr/>
      </vt:variant>
      <vt:variant>
        <vt:i4>2097252</vt:i4>
      </vt:variant>
      <vt:variant>
        <vt:i4>201</vt:i4>
      </vt:variant>
      <vt:variant>
        <vt:i4>0</vt:i4>
      </vt:variant>
      <vt:variant>
        <vt:i4>5</vt:i4>
      </vt:variant>
      <vt:variant>
        <vt:lpwstr>consultantplus://offline/ref=130A7A54CCC2A2E877F381520734B55FD9F65FC518C02C1597BB5A88E0F11E77039601FAD0E294F3mF6EG</vt:lpwstr>
      </vt:variant>
      <vt:variant>
        <vt:lpwstr/>
      </vt:variant>
      <vt:variant>
        <vt:i4>2097200</vt:i4>
      </vt:variant>
      <vt:variant>
        <vt:i4>198</vt:i4>
      </vt:variant>
      <vt:variant>
        <vt:i4>0</vt:i4>
      </vt:variant>
      <vt:variant>
        <vt:i4>5</vt:i4>
      </vt:variant>
      <vt:variant>
        <vt:lpwstr>consultantplus://offline/ref=130A7A54CCC2A2E877F381520734B55FD9F65FC518C02C1597BB5A88E0F11E77039601FAD0E294FCmF6AG</vt:lpwstr>
      </vt:variant>
      <vt:variant>
        <vt:lpwstr/>
      </vt:variant>
      <vt:variant>
        <vt:i4>8323134</vt:i4>
      </vt:variant>
      <vt:variant>
        <vt:i4>195</vt:i4>
      </vt:variant>
      <vt:variant>
        <vt:i4>0</vt:i4>
      </vt:variant>
      <vt:variant>
        <vt:i4>5</vt:i4>
      </vt:variant>
      <vt:variant>
        <vt:lpwstr>consultantplus://offline/ref=130A7A54CCC2A2E877F381520734B55FD9F75FC91EC92C1597BB5A88E0F11E77039601F9D2E5m96CG</vt:lpwstr>
      </vt:variant>
      <vt:variant>
        <vt:lpwstr/>
      </vt:variant>
      <vt:variant>
        <vt:i4>4259848</vt:i4>
      </vt:variant>
      <vt:variant>
        <vt:i4>192</vt:i4>
      </vt:variant>
      <vt:variant>
        <vt:i4>0</vt:i4>
      </vt:variant>
      <vt:variant>
        <vt:i4>5</vt:i4>
      </vt:variant>
      <vt:variant>
        <vt:lpwstr>consultantplus://offline/ref=130A7A54CCC2A2E877F381520734B55FD9F65FC71CCB2C1597BB5A88E0mF61G</vt:lpwstr>
      </vt:variant>
      <vt:variant>
        <vt:lpwstr/>
      </vt:variant>
      <vt:variant>
        <vt:i4>4259848</vt:i4>
      </vt:variant>
      <vt:variant>
        <vt:i4>189</vt:i4>
      </vt:variant>
      <vt:variant>
        <vt:i4>0</vt:i4>
      </vt:variant>
      <vt:variant>
        <vt:i4>5</vt:i4>
      </vt:variant>
      <vt:variant>
        <vt:lpwstr>consultantplus://offline/ref=130A7A54CCC2A2E877F381520734B55FD9F65FC71CCB2C1597BB5A88E0mF61G</vt:lpwstr>
      </vt:variant>
      <vt:variant>
        <vt:lpwstr/>
      </vt:variant>
      <vt:variant>
        <vt:i4>2097250</vt:i4>
      </vt:variant>
      <vt:variant>
        <vt:i4>186</vt:i4>
      </vt:variant>
      <vt:variant>
        <vt:i4>0</vt:i4>
      </vt:variant>
      <vt:variant>
        <vt:i4>5</vt:i4>
      </vt:variant>
      <vt:variant>
        <vt:lpwstr>consultantplus://offline/ref=130A7A54CCC2A2E877F381520734B55FD9F65FC518C02C1597BB5A88E0F11E77039601FAD0E297F0mF6CG</vt:lpwstr>
      </vt:variant>
      <vt:variant>
        <vt:lpwstr/>
      </vt:variant>
      <vt:variant>
        <vt:i4>2097252</vt:i4>
      </vt:variant>
      <vt:variant>
        <vt:i4>183</vt:i4>
      </vt:variant>
      <vt:variant>
        <vt:i4>0</vt:i4>
      </vt:variant>
      <vt:variant>
        <vt:i4>5</vt:i4>
      </vt:variant>
      <vt:variant>
        <vt:lpwstr>consultantplus://offline/ref=130A7A54CCC2A2E877F381520734B55FD9F65FC518C02C1597BB5A88E0F11E77039601FAD0E294F3mF6EG</vt:lpwstr>
      </vt:variant>
      <vt:variant>
        <vt:lpwstr/>
      </vt:variant>
      <vt:variant>
        <vt:i4>2097252</vt:i4>
      </vt:variant>
      <vt:variant>
        <vt:i4>180</vt:i4>
      </vt:variant>
      <vt:variant>
        <vt:i4>0</vt:i4>
      </vt:variant>
      <vt:variant>
        <vt:i4>5</vt:i4>
      </vt:variant>
      <vt:variant>
        <vt:lpwstr>consultantplus://offline/ref=130A7A54CCC2A2E877F381520734B55FD9F65FC518C02C1597BB5A88E0F11E77039601FAD0E294F3mF6EG</vt:lpwstr>
      </vt:variant>
      <vt:variant>
        <vt:lpwstr/>
      </vt:variant>
      <vt:variant>
        <vt:i4>2490470</vt:i4>
      </vt:variant>
      <vt:variant>
        <vt:i4>177</vt:i4>
      </vt:variant>
      <vt:variant>
        <vt:i4>0</vt:i4>
      </vt:variant>
      <vt:variant>
        <vt:i4>5</vt:i4>
      </vt:variant>
      <vt:variant>
        <vt:lpwstr>consultantplus://offline/ref=130A7A54CCC2A2E877F381520734B55FDEF75EC9159E7B17C6EE548DE8A156674DD30CFBD0E0m96CG</vt:lpwstr>
      </vt:variant>
      <vt:variant>
        <vt:lpwstr/>
      </vt:variant>
      <vt:variant>
        <vt:i4>2097252</vt:i4>
      </vt:variant>
      <vt:variant>
        <vt:i4>174</vt:i4>
      </vt:variant>
      <vt:variant>
        <vt:i4>0</vt:i4>
      </vt:variant>
      <vt:variant>
        <vt:i4>5</vt:i4>
      </vt:variant>
      <vt:variant>
        <vt:lpwstr>consultantplus://offline/ref=130A7A54CCC2A2E877F381520734B55FD9F65FC518C02C1597BB5A88E0F11E77039601FAD0E294F3mF6EG</vt:lpwstr>
      </vt:variant>
      <vt:variant>
        <vt:lpwstr/>
      </vt:variant>
      <vt:variant>
        <vt:i4>2097252</vt:i4>
      </vt:variant>
      <vt:variant>
        <vt:i4>171</vt:i4>
      </vt:variant>
      <vt:variant>
        <vt:i4>0</vt:i4>
      </vt:variant>
      <vt:variant>
        <vt:i4>5</vt:i4>
      </vt:variant>
      <vt:variant>
        <vt:lpwstr>consultantplus://offline/ref=130A7A54CCC2A2E877F381520734B55FD9F65FC518C02C1597BB5A88E0F11E77039601FAD0E294F3mF6EG</vt:lpwstr>
      </vt:variant>
      <vt:variant>
        <vt:lpwstr/>
      </vt:variant>
      <vt:variant>
        <vt:i4>2097211</vt:i4>
      </vt:variant>
      <vt:variant>
        <vt:i4>168</vt:i4>
      </vt:variant>
      <vt:variant>
        <vt:i4>0</vt:i4>
      </vt:variant>
      <vt:variant>
        <vt:i4>5</vt:i4>
      </vt:variant>
      <vt:variant>
        <vt:lpwstr>consultantplus://offline/ref=130A7A54CCC2A2E877F381520734B55FD9F65FC518C02C1597BB5A88E0F11E77039601FAD0E294F0mF69G</vt:lpwstr>
      </vt:variant>
      <vt:variant>
        <vt:lpwstr/>
      </vt:variant>
      <vt:variant>
        <vt:i4>2097206</vt:i4>
      </vt:variant>
      <vt:variant>
        <vt:i4>165</vt:i4>
      </vt:variant>
      <vt:variant>
        <vt:i4>0</vt:i4>
      </vt:variant>
      <vt:variant>
        <vt:i4>5</vt:i4>
      </vt:variant>
      <vt:variant>
        <vt:lpwstr>consultantplus://offline/ref=130A7A54CCC2A2E877F381520734B55FD9F65FC518C02C1597BB5A88E0F11E77039601FAD0E294F7mF63G</vt:lpwstr>
      </vt:variant>
      <vt:variant>
        <vt:lpwstr/>
      </vt:variant>
      <vt:variant>
        <vt:i4>2097206</vt:i4>
      </vt:variant>
      <vt:variant>
        <vt:i4>162</vt:i4>
      </vt:variant>
      <vt:variant>
        <vt:i4>0</vt:i4>
      </vt:variant>
      <vt:variant>
        <vt:i4>5</vt:i4>
      </vt:variant>
      <vt:variant>
        <vt:lpwstr>consultantplus://offline/ref=130A7A54CCC2A2E877F381520734B55FD9F65FC518C02C1597BB5A88E0F11E77039601FAD0E294F7mF63G</vt:lpwstr>
      </vt:variant>
      <vt:variant>
        <vt:lpwstr/>
      </vt:variant>
      <vt:variant>
        <vt:i4>2097203</vt:i4>
      </vt:variant>
      <vt:variant>
        <vt:i4>159</vt:i4>
      </vt:variant>
      <vt:variant>
        <vt:i4>0</vt:i4>
      </vt:variant>
      <vt:variant>
        <vt:i4>5</vt:i4>
      </vt:variant>
      <vt:variant>
        <vt:lpwstr>consultantplus://offline/ref=130A7A54CCC2A2E877F381520734B55FD9F559C818C02C1597BB5A88E0F11E77039601FAD0E295F2mF6CG</vt:lpwstr>
      </vt:variant>
      <vt:variant>
        <vt:lpwstr/>
      </vt:variant>
      <vt:variant>
        <vt:i4>2097206</vt:i4>
      </vt:variant>
      <vt:variant>
        <vt:i4>156</vt:i4>
      </vt:variant>
      <vt:variant>
        <vt:i4>0</vt:i4>
      </vt:variant>
      <vt:variant>
        <vt:i4>5</vt:i4>
      </vt:variant>
      <vt:variant>
        <vt:lpwstr>consultantplus://offline/ref=130A7A54CCC2A2E877F381520734B55FD9F65FC518C02C1597BB5A88E0F11E77039601FAD0E294F7mF63G</vt:lpwstr>
      </vt:variant>
      <vt:variant>
        <vt:lpwstr/>
      </vt:variant>
      <vt:variant>
        <vt:i4>6619185</vt:i4>
      </vt:variant>
      <vt:variant>
        <vt:i4>153</vt:i4>
      </vt:variant>
      <vt:variant>
        <vt:i4>0</vt:i4>
      </vt:variant>
      <vt:variant>
        <vt:i4>5</vt:i4>
      </vt:variant>
      <vt:variant>
        <vt:lpwstr/>
      </vt:variant>
      <vt:variant>
        <vt:lpwstr>Par337</vt:lpwstr>
      </vt:variant>
      <vt:variant>
        <vt:i4>6422577</vt:i4>
      </vt:variant>
      <vt:variant>
        <vt:i4>150</vt:i4>
      </vt:variant>
      <vt:variant>
        <vt:i4>0</vt:i4>
      </vt:variant>
      <vt:variant>
        <vt:i4>5</vt:i4>
      </vt:variant>
      <vt:variant>
        <vt:lpwstr/>
      </vt:variant>
      <vt:variant>
        <vt:lpwstr>Par330</vt:lpwstr>
      </vt:variant>
      <vt:variant>
        <vt:i4>2097201</vt:i4>
      </vt:variant>
      <vt:variant>
        <vt:i4>147</vt:i4>
      </vt:variant>
      <vt:variant>
        <vt:i4>0</vt:i4>
      </vt:variant>
      <vt:variant>
        <vt:i4>5</vt:i4>
      </vt:variant>
      <vt:variant>
        <vt:lpwstr>consultantplus://offline/ref=130A7A54CCC2A2E877F381520734B55FD9F759C51ACA2C1597BB5A88E0F11E77039601FAD0E295F5mF6AG</vt:lpwstr>
      </vt:variant>
      <vt:variant>
        <vt:lpwstr/>
      </vt:variant>
      <vt:variant>
        <vt:i4>2097254</vt:i4>
      </vt:variant>
      <vt:variant>
        <vt:i4>144</vt:i4>
      </vt:variant>
      <vt:variant>
        <vt:i4>0</vt:i4>
      </vt:variant>
      <vt:variant>
        <vt:i4>5</vt:i4>
      </vt:variant>
      <vt:variant>
        <vt:lpwstr>consultantplus://offline/ref=130A7A54CCC2A2E877F381520734B55FD9F65FC518C02C1597BB5A88E0F11E77039601FAD0E294F5mF6AG</vt:lpwstr>
      </vt:variant>
      <vt:variant>
        <vt:lpwstr/>
      </vt:variant>
      <vt:variant>
        <vt:i4>2097253</vt:i4>
      </vt:variant>
      <vt:variant>
        <vt:i4>141</vt:i4>
      </vt:variant>
      <vt:variant>
        <vt:i4>0</vt:i4>
      </vt:variant>
      <vt:variant>
        <vt:i4>5</vt:i4>
      </vt:variant>
      <vt:variant>
        <vt:lpwstr>consultantplus://offline/ref=130A7A54CCC2A2E877F381520734B55FD9F65FC518C02C1597BB5A88E0F11E77039601FAD0E294F5mF6BG</vt:lpwstr>
      </vt:variant>
      <vt:variant>
        <vt:lpwstr/>
      </vt:variant>
      <vt:variant>
        <vt:i4>2097204</vt:i4>
      </vt:variant>
      <vt:variant>
        <vt:i4>138</vt:i4>
      </vt:variant>
      <vt:variant>
        <vt:i4>0</vt:i4>
      </vt:variant>
      <vt:variant>
        <vt:i4>5</vt:i4>
      </vt:variant>
      <vt:variant>
        <vt:lpwstr>consultantplus://offline/ref=130A7A54CCC2A2E877F381520734B55FD9F65FC518C02C1597BB5A88E0F11E77039601FAD0E294F4mF62G</vt:lpwstr>
      </vt:variant>
      <vt:variant>
        <vt:lpwstr/>
      </vt:variant>
      <vt:variant>
        <vt:i4>4259850</vt:i4>
      </vt:variant>
      <vt:variant>
        <vt:i4>135</vt:i4>
      </vt:variant>
      <vt:variant>
        <vt:i4>0</vt:i4>
      </vt:variant>
      <vt:variant>
        <vt:i4>5</vt:i4>
      </vt:variant>
      <vt:variant>
        <vt:lpwstr>consultantplus://offline/ref=130A7A54CCC2A2E877F381520734B55FD9F75BC11ACA2C1597BB5A88E0mF61G</vt:lpwstr>
      </vt:variant>
      <vt:variant>
        <vt:lpwstr/>
      </vt:variant>
      <vt:variant>
        <vt:i4>2097205</vt:i4>
      </vt:variant>
      <vt:variant>
        <vt:i4>132</vt:i4>
      </vt:variant>
      <vt:variant>
        <vt:i4>0</vt:i4>
      </vt:variant>
      <vt:variant>
        <vt:i4>5</vt:i4>
      </vt:variant>
      <vt:variant>
        <vt:lpwstr>consultantplus://offline/ref=130A7A54CCC2A2E877F381520734B55FD9F65FC518C02C1597BB5A88E0F11E77039601FAD0E294F4mF63G</vt:lpwstr>
      </vt:variant>
      <vt:variant>
        <vt:lpwstr/>
      </vt:variant>
      <vt:variant>
        <vt:i4>2097255</vt:i4>
      </vt:variant>
      <vt:variant>
        <vt:i4>129</vt:i4>
      </vt:variant>
      <vt:variant>
        <vt:i4>0</vt:i4>
      </vt:variant>
      <vt:variant>
        <vt:i4>5</vt:i4>
      </vt:variant>
      <vt:variant>
        <vt:lpwstr>consultantplus://offline/ref=130A7A54CCC2A2E877F381520734B55FD9F65FC518C02C1597BB5A88E0F11E77039601FAD0E294F7mF6BG</vt:lpwstr>
      </vt:variant>
      <vt:variant>
        <vt:lpwstr/>
      </vt:variant>
      <vt:variant>
        <vt:i4>2097248</vt:i4>
      </vt:variant>
      <vt:variant>
        <vt:i4>126</vt:i4>
      </vt:variant>
      <vt:variant>
        <vt:i4>0</vt:i4>
      </vt:variant>
      <vt:variant>
        <vt:i4>5</vt:i4>
      </vt:variant>
      <vt:variant>
        <vt:lpwstr>consultantplus://offline/ref=130A7A54CCC2A2E877F381520734B55FD9F65FC518C02C1597BB5A88E0F11E77039601FAD0E294F6mF6DG</vt:lpwstr>
      </vt:variant>
      <vt:variant>
        <vt:lpwstr/>
      </vt:variant>
      <vt:variant>
        <vt:i4>2097213</vt:i4>
      </vt:variant>
      <vt:variant>
        <vt:i4>123</vt:i4>
      </vt:variant>
      <vt:variant>
        <vt:i4>0</vt:i4>
      </vt:variant>
      <vt:variant>
        <vt:i4>5</vt:i4>
      </vt:variant>
      <vt:variant>
        <vt:lpwstr>consultantplus://offline/ref=130A7A54CCC2A2E877F381520734B55FD9F65FC518C02C1597BB5A88E0F11E77039601FAD0E294F6mF69G</vt:lpwstr>
      </vt:variant>
      <vt:variant>
        <vt:lpwstr/>
      </vt:variant>
      <vt:variant>
        <vt:i4>2097251</vt:i4>
      </vt:variant>
      <vt:variant>
        <vt:i4>120</vt:i4>
      </vt:variant>
      <vt:variant>
        <vt:i4>0</vt:i4>
      </vt:variant>
      <vt:variant>
        <vt:i4>5</vt:i4>
      </vt:variant>
      <vt:variant>
        <vt:lpwstr>consultantplus://offline/ref=130A7A54CCC2A2E877F381520734B55FD9F65FC518C02C1597BB5A88E0F11E77039601FAD0E294F4mF6EG</vt:lpwstr>
      </vt:variant>
      <vt:variant>
        <vt:lpwstr/>
      </vt:variant>
      <vt:variant>
        <vt:i4>2097206</vt:i4>
      </vt:variant>
      <vt:variant>
        <vt:i4>117</vt:i4>
      </vt:variant>
      <vt:variant>
        <vt:i4>0</vt:i4>
      </vt:variant>
      <vt:variant>
        <vt:i4>5</vt:i4>
      </vt:variant>
      <vt:variant>
        <vt:lpwstr>consultantplus://offline/ref=130A7A54CCC2A2E877F381520734B55FD9F75BC21DC92C1597BB5A88E0F11E77039601FAD0E395F7mF6DG</vt:lpwstr>
      </vt:variant>
      <vt:variant>
        <vt:lpwstr/>
      </vt:variant>
      <vt:variant>
        <vt:i4>2097261</vt:i4>
      </vt:variant>
      <vt:variant>
        <vt:i4>114</vt:i4>
      </vt:variant>
      <vt:variant>
        <vt:i4>0</vt:i4>
      </vt:variant>
      <vt:variant>
        <vt:i4>5</vt:i4>
      </vt:variant>
      <vt:variant>
        <vt:lpwstr>consultantplus://offline/ref=130A7A54CCC2A2E877F381520734B55FD9F15EC319C92C1597BB5A88E0F11E77039601FAD0E295F5mF6AG</vt:lpwstr>
      </vt:variant>
      <vt:variant>
        <vt:lpwstr/>
      </vt:variant>
      <vt:variant>
        <vt:i4>2097251</vt:i4>
      </vt:variant>
      <vt:variant>
        <vt:i4>111</vt:i4>
      </vt:variant>
      <vt:variant>
        <vt:i4>0</vt:i4>
      </vt:variant>
      <vt:variant>
        <vt:i4>5</vt:i4>
      </vt:variant>
      <vt:variant>
        <vt:lpwstr>consultantplus://offline/ref=130A7A54CCC2A2E877F381520734B55FD9F65FC518C02C1597BB5A88E0F11E77039601FAD0E294F4mF6EG</vt:lpwstr>
      </vt:variant>
      <vt:variant>
        <vt:lpwstr/>
      </vt:variant>
      <vt:variant>
        <vt:i4>2097215</vt:i4>
      </vt:variant>
      <vt:variant>
        <vt:i4>108</vt:i4>
      </vt:variant>
      <vt:variant>
        <vt:i4>0</vt:i4>
      </vt:variant>
      <vt:variant>
        <vt:i4>5</vt:i4>
      </vt:variant>
      <vt:variant>
        <vt:lpwstr>consultantplus://offline/ref=130A7A54CCC2A2E877F381520734B55FD9F75BC11ACA2C1597BB5A88E0F11E77039601FAD0E292FDmF6FG</vt:lpwstr>
      </vt:variant>
      <vt:variant>
        <vt:lpwstr/>
      </vt:variant>
      <vt:variant>
        <vt:i4>2097215</vt:i4>
      </vt:variant>
      <vt:variant>
        <vt:i4>105</vt:i4>
      </vt:variant>
      <vt:variant>
        <vt:i4>0</vt:i4>
      </vt:variant>
      <vt:variant>
        <vt:i4>5</vt:i4>
      </vt:variant>
      <vt:variant>
        <vt:lpwstr>consultantplus://offline/ref=130A7A54CCC2A2E877F381520734B55FD9F75BC11ACA2C1597BB5A88E0F11E77039601FAD0E292FDmF6FG</vt:lpwstr>
      </vt:variant>
      <vt:variant>
        <vt:lpwstr/>
      </vt:variant>
      <vt:variant>
        <vt:i4>2097251</vt:i4>
      </vt:variant>
      <vt:variant>
        <vt:i4>102</vt:i4>
      </vt:variant>
      <vt:variant>
        <vt:i4>0</vt:i4>
      </vt:variant>
      <vt:variant>
        <vt:i4>5</vt:i4>
      </vt:variant>
      <vt:variant>
        <vt:lpwstr>consultantplus://offline/ref=130A7A54CCC2A2E877F381520734B55FD9F65FC518C02C1597BB5A88E0F11E77039601FAD0E294F4mF6EG</vt:lpwstr>
      </vt:variant>
      <vt:variant>
        <vt:lpwstr/>
      </vt:variant>
      <vt:variant>
        <vt:i4>2097250</vt:i4>
      </vt:variant>
      <vt:variant>
        <vt:i4>99</vt:i4>
      </vt:variant>
      <vt:variant>
        <vt:i4>0</vt:i4>
      </vt:variant>
      <vt:variant>
        <vt:i4>5</vt:i4>
      </vt:variant>
      <vt:variant>
        <vt:lpwstr>consultantplus://offline/ref=130A7A54CCC2A2E877F381520734B55FD9F65FC518C02C1597BB5A88E0F11E77039601FAD0E297F0mF6CG</vt:lpwstr>
      </vt:variant>
      <vt:variant>
        <vt:lpwstr/>
      </vt:variant>
      <vt:variant>
        <vt:i4>2097250</vt:i4>
      </vt:variant>
      <vt:variant>
        <vt:i4>96</vt:i4>
      </vt:variant>
      <vt:variant>
        <vt:i4>0</vt:i4>
      </vt:variant>
      <vt:variant>
        <vt:i4>5</vt:i4>
      </vt:variant>
      <vt:variant>
        <vt:lpwstr>consultantplus://offline/ref=130A7A54CCC2A2E877F381520734B55FD9F65FC518C02C1597BB5A88E0F11E77039601FAD0E297F0mF6CG</vt:lpwstr>
      </vt:variant>
      <vt:variant>
        <vt:lpwstr/>
      </vt:variant>
      <vt:variant>
        <vt:i4>2097208</vt:i4>
      </vt:variant>
      <vt:variant>
        <vt:i4>93</vt:i4>
      </vt:variant>
      <vt:variant>
        <vt:i4>0</vt:i4>
      </vt:variant>
      <vt:variant>
        <vt:i4>5</vt:i4>
      </vt:variant>
      <vt:variant>
        <vt:lpwstr>consultantplus://offline/ref=130A7A54CCC2A2E877F381520734B55FD9F65FC518C02C1597BB5A88E0F11E77039601FAD0E295F3mF68G</vt:lpwstr>
      </vt:variant>
      <vt:variant>
        <vt:lpwstr/>
      </vt:variant>
      <vt:variant>
        <vt:i4>2097251</vt:i4>
      </vt:variant>
      <vt:variant>
        <vt:i4>90</vt:i4>
      </vt:variant>
      <vt:variant>
        <vt:i4>0</vt:i4>
      </vt:variant>
      <vt:variant>
        <vt:i4>5</vt:i4>
      </vt:variant>
      <vt:variant>
        <vt:lpwstr>consultantplus://offline/ref=130A7A54CCC2A2E877F381520734B55FD9F65FC518C02C1597BB5A88E0F11E77039601FAD0E295F3mF6CG</vt:lpwstr>
      </vt:variant>
      <vt:variant>
        <vt:lpwstr/>
      </vt:variant>
      <vt:variant>
        <vt:i4>2097253</vt:i4>
      </vt:variant>
      <vt:variant>
        <vt:i4>87</vt:i4>
      </vt:variant>
      <vt:variant>
        <vt:i4>0</vt:i4>
      </vt:variant>
      <vt:variant>
        <vt:i4>5</vt:i4>
      </vt:variant>
      <vt:variant>
        <vt:lpwstr>consultantplus://offline/ref=130A7A54CCC2A2E877F381520734B55FD9F65FC518C02C1597BB5A88E0F11E77039601FAD0E295F3mF6EG</vt:lpwstr>
      </vt:variant>
      <vt:variant>
        <vt:lpwstr/>
      </vt:variant>
      <vt:variant>
        <vt:i4>4259925</vt:i4>
      </vt:variant>
      <vt:variant>
        <vt:i4>84</vt:i4>
      </vt:variant>
      <vt:variant>
        <vt:i4>0</vt:i4>
      </vt:variant>
      <vt:variant>
        <vt:i4>5</vt:i4>
      </vt:variant>
      <vt:variant>
        <vt:lpwstr>consultantplus://offline/ref=130A7A54CCC2A2E877F381520734B55FD9F759C51DCD2C1597BB5A88E0mF61G</vt:lpwstr>
      </vt:variant>
      <vt:variant>
        <vt:lpwstr/>
      </vt:variant>
      <vt:variant>
        <vt:i4>2097208</vt:i4>
      </vt:variant>
      <vt:variant>
        <vt:i4>81</vt:i4>
      </vt:variant>
      <vt:variant>
        <vt:i4>0</vt:i4>
      </vt:variant>
      <vt:variant>
        <vt:i4>5</vt:i4>
      </vt:variant>
      <vt:variant>
        <vt:lpwstr>consultantplus://offline/ref=130A7A54CCC2A2E877F381520734B55FD9F65FC518C02C1597BB5A88E0F11E77039601FAD0E295F3mF68G</vt:lpwstr>
      </vt:variant>
      <vt:variant>
        <vt:lpwstr/>
      </vt:variant>
      <vt:variant>
        <vt:i4>2097250</vt:i4>
      </vt:variant>
      <vt:variant>
        <vt:i4>78</vt:i4>
      </vt:variant>
      <vt:variant>
        <vt:i4>0</vt:i4>
      </vt:variant>
      <vt:variant>
        <vt:i4>5</vt:i4>
      </vt:variant>
      <vt:variant>
        <vt:lpwstr>consultantplus://offline/ref=130A7A54CCC2A2E877F381520734B55FD9F65FC518C02C1597BB5A88E0F11E77039601FAD0E295F2mF6CG</vt:lpwstr>
      </vt:variant>
      <vt:variant>
        <vt:lpwstr/>
      </vt:variant>
      <vt:variant>
        <vt:i4>2097254</vt:i4>
      </vt:variant>
      <vt:variant>
        <vt:i4>75</vt:i4>
      </vt:variant>
      <vt:variant>
        <vt:i4>0</vt:i4>
      </vt:variant>
      <vt:variant>
        <vt:i4>5</vt:i4>
      </vt:variant>
      <vt:variant>
        <vt:lpwstr>consultantplus://offline/ref=130A7A54CCC2A2E877F381520734B55FD9F65FC518C02C1597BB5A88E0F11E77039601FAD0E295F0mF6EG</vt:lpwstr>
      </vt:variant>
      <vt:variant>
        <vt:lpwstr/>
      </vt:variant>
      <vt:variant>
        <vt:i4>2097252</vt:i4>
      </vt:variant>
      <vt:variant>
        <vt:i4>72</vt:i4>
      </vt:variant>
      <vt:variant>
        <vt:i4>0</vt:i4>
      </vt:variant>
      <vt:variant>
        <vt:i4>5</vt:i4>
      </vt:variant>
      <vt:variant>
        <vt:lpwstr>consultantplus://offline/ref=130A7A54CCC2A2E877F381520734B55FD9F65FC518C02C1597BB5A88E0F11E77039601FAD0E294F3mF6EG</vt:lpwstr>
      </vt:variant>
      <vt:variant>
        <vt:lpwstr/>
      </vt:variant>
      <vt:variant>
        <vt:i4>2097214</vt:i4>
      </vt:variant>
      <vt:variant>
        <vt:i4>69</vt:i4>
      </vt:variant>
      <vt:variant>
        <vt:i4>0</vt:i4>
      </vt:variant>
      <vt:variant>
        <vt:i4>5</vt:i4>
      </vt:variant>
      <vt:variant>
        <vt:lpwstr>consultantplus://offline/ref=130A7A54CCC2A2E877F381520734B55FD9F55DC516CF2C1597BB5A88E0F11E77039601FAD0E295F6mF6BG</vt:lpwstr>
      </vt:variant>
      <vt:variant>
        <vt:lpwstr/>
      </vt:variant>
      <vt:variant>
        <vt:i4>2097200</vt:i4>
      </vt:variant>
      <vt:variant>
        <vt:i4>66</vt:i4>
      </vt:variant>
      <vt:variant>
        <vt:i4>0</vt:i4>
      </vt:variant>
      <vt:variant>
        <vt:i4>5</vt:i4>
      </vt:variant>
      <vt:variant>
        <vt:lpwstr>consultantplus://offline/ref=130A7A54CCC2A2E877F381520734B55FD9F65FC518C02C1597BB5A88E0F11E77039601FAD0E295F1mF62G</vt:lpwstr>
      </vt:variant>
      <vt:variant>
        <vt:lpwstr/>
      </vt:variant>
      <vt:variant>
        <vt:i4>2097214</vt:i4>
      </vt:variant>
      <vt:variant>
        <vt:i4>63</vt:i4>
      </vt:variant>
      <vt:variant>
        <vt:i4>0</vt:i4>
      </vt:variant>
      <vt:variant>
        <vt:i4>5</vt:i4>
      </vt:variant>
      <vt:variant>
        <vt:lpwstr>consultantplus://offline/ref=130A7A54CCC2A2E877F381520734B55FD9F55DC516CF2C1597BB5A88E0F11E77039601FAD0E295F6mF6BG</vt:lpwstr>
      </vt:variant>
      <vt:variant>
        <vt:lpwstr/>
      </vt:variant>
      <vt:variant>
        <vt:i4>2097255</vt:i4>
      </vt:variant>
      <vt:variant>
        <vt:i4>60</vt:i4>
      </vt:variant>
      <vt:variant>
        <vt:i4>0</vt:i4>
      </vt:variant>
      <vt:variant>
        <vt:i4>5</vt:i4>
      </vt:variant>
      <vt:variant>
        <vt:lpwstr>consultantplus://offline/ref=130A7A54CCC2A2E877F381520734B55FD9F65FC518C02C1597BB5A88E0F11E77039601FAD0E295F2mF6FG</vt:lpwstr>
      </vt:variant>
      <vt:variant>
        <vt:lpwstr/>
      </vt:variant>
      <vt:variant>
        <vt:i4>2097254</vt:i4>
      </vt:variant>
      <vt:variant>
        <vt:i4>57</vt:i4>
      </vt:variant>
      <vt:variant>
        <vt:i4>0</vt:i4>
      </vt:variant>
      <vt:variant>
        <vt:i4>5</vt:i4>
      </vt:variant>
      <vt:variant>
        <vt:lpwstr>consultantplus://offline/ref=130A7A54CCC2A2E877F381520734B55FD9F65FC518C02C1597BB5A88E0F11E77039601FAD0E295F1mF6DG</vt:lpwstr>
      </vt:variant>
      <vt:variant>
        <vt:lpwstr/>
      </vt:variant>
      <vt:variant>
        <vt:i4>2097250</vt:i4>
      </vt:variant>
      <vt:variant>
        <vt:i4>54</vt:i4>
      </vt:variant>
      <vt:variant>
        <vt:i4>0</vt:i4>
      </vt:variant>
      <vt:variant>
        <vt:i4>5</vt:i4>
      </vt:variant>
      <vt:variant>
        <vt:lpwstr>consultantplus://offline/ref=130A7A54CCC2A2E877F381520734B55FD9F65FC518C02C1597BB5A88E0F11E77039601FAD0E295F2mF6CG</vt:lpwstr>
      </vt:variant>
      <vt:variant>
        <vt:lpwstr/>
      </vt:variant>
      <vt:variant>
        <vt:i4>2097207</vt:i4>
      </vt:variant>
      <vt:variant>
        <vt:i4>51</vt:i4>
      </vt:variant>
      <vt:variant>
        <vt:i4>0</vt:i4>
      </vt:variant>
      <vt:variant>
        <vt:i4>5</vt:i4>
      </vt:variant>
      <vt:variant>
        <vt:lpwstr>consultantplus://offline/ref=130A7A54CCC2A2E877F381520734B55FD9F65FC518C02C1597BB5A88E0F11E77039601FAD0E294FDmF6AG</vt:lpwstr>
      </vt:variant>
      <vt:variant>
        <vt:lpwstr/>
      </vt:variant>
      <vt:variant>
        <vt:i4>2097252</vt:i4>
      </vt:variant>
      <vt:variant>
        <vt:i4>48</vt:i4>
      </vt:variant>
      <vt:variant>
        <vt:i4>0</vt:i4>
      </vt:variant>
      <vt:variant>
        <vt:i4>5</vt:i4>
      </vt:variant>
      <vt:variant>
        <vt:lpwstr>consultantplus://offline/ref=130A7A54CCC2A2E877F381520734B55FD9F65FC518C02C1597BB5A88E0F11E77039601FAD0E295F2mF6EG</vt:lpwstr>
      </vt:variant>
      <vt:variant>
        <vt:lpwstr/>
      </vt:variant>
      <vt:variant>
        <vt:i4>2097252</vt:i4>
      </vt:variant>
      <vt:variant>
        <vt:i4>45</vt:i4>
      </vt:variant>
      <vt:variant>
        <vt:i4>0</vt:i4>
      </vt:variant>
      <vt:variant>
        <vt:i4>5</vt:i4>
      </vt:variant>
      <vt:variant>
        <vt:lpwstr>consultantplus://offline/ref=130A7A54CCC2A2E877F381520734B55FD9F65FC518C02C1597BB5A88E0F11E77039601FAD0E294F3mF6EG</vt:lpwstr>
      </vt:variant>
      <vt:variant>
        <vt:lpwstr/>
      </vt:variant>
      <vt:variant>
        <vt:i4>2097209</vt:i4>
      </vt:variant>
      <vt:variant>
        <vt:i4>42</vt:i4>
      </vt:variant>
      <vt:variant>
        <vt:i4>0</vt:i4>
      </vt:variant>
      <vt:variant>
        <vt:i4>5</vt:i4>
      </vt:variant>
      <vt:variant>
        <vt:lpwstr>consultantplus://offline/ref=130A7A54CCC2A2E877F381520734B55FD9F65FC518C02C1597BB5A88E0F11E77039601FAD0E295F2mF68G</vt:lpwstr>
      </vt:variant>
      <vt:variant>
        <vt:lpwstr/>
      </vt:variant>
      <vt:variant>
        <vt:i4>2097251</vt:i4>
      </vt:variant>
      <vt:variant>
        <vt:i4>39</vt:i4>
      </vt:variant>
      <vt:variant>
        <vt:i4>0</vt:i4>
      </vt:variant>
      <vt:variant>
        <vt:i4>5</vt:i4>
      </vt:variant>
      <vt:variant>
        <vt:lpwstr>consultantplus://offline/ref=130A7A54CCC2A2E877F381520734B55FD9F65FC518C02C1597BB5A88E0F11E77039601FAD0E295F2mF6BG</vt:lpwstr>
      </vt:variant>
      <vt:variant>
        <vt:lpwstr/>
      </vt:variant>
      <vt:variant>
        <vt:i4>2097201</vt:i4>
      </vt:variant>
      <vt:variant>
        <vt:i4>36</vt:i4>
      </vt:variant>
      <vt:variant>
        <vt:i4>0</vt:i4>
      </vt:variant>
      <vt:variant>
        <vt:i4>5</vt:i4>
      </vt:variant>
      <vt:variant>
        <vt:lpwstr>consultantplus://offline/ref=130A7A54CCC2A2E877F381520734B55FD9F65FC518C02C1597BB5A88E0F11E77039601FAD0E295F1mF63G</vt:lpwstr>
      </vt:variant>
      <vt:variant>
        <vt:lpwstr/>
      </vt:variant>
      <vt:variant>
        <vt:i4>2097248</vt:i4>
      </vt:variant>
      <vt:variant>
        <vt:i4>33</vt:i4>
      </vt:variant>
      <vt:variant>
        <vt:i4>0</vt:i4>
      </vt:variant>
      <vt:variant>
        <vt:i4>5</vt:i4>
      </vt:variant>
      <vt:variant>
        <vt:lpwstr>consultantplus://offline/ref=130A7A54CCC2A2E877F381520734B55FD9F65FC518C02C1597BB5A88E0F11E77039601FAD0E295F2mF6AG</vt:lpwstr>
      </vt:variant>
      <vt:variant>
        <vt:lpwstr/>
      </vt:variant>
      <vt:variant>
        <vt:i4>2097249</vt:i4>
      </vt:variant>
      <vt:variant>
        <vt:i4>30</vt:i4>
      </vt:variant>
      <vt:variant>
        <vt:i4>0</vt:i4>
      </vt:variant>
      <vt:variant>
        <vt:i4>5</vt:i4>
      </vt:variant>
      <vt:variant>
        <vt:lpwstr>consultantplus://offline/ref=130A7A54CCC2A2E877F381520734B55FD9F65FC518C02C1597BB5A88E0F11E77039601FAD0E295F1mF6CG</vt:lpwstr>
      </vt:variant>
      <vt:variant>
        <vt:lpwstr/>
      </vt:variant>
      <vt:variant>
        <vt:i4>2097214</vt:i4>
      </vt:variant>
      <vt:variant>
        <vt:i4>27</vt:i4>
      </vt:variant>
      <vt:variant>
        <vt:i4>0</vt:i4>
      </vt:variant>
      <vt:variant>
        <vt:i4>5</vt:i4>
      </vt:variant>
      <vt:variant>
        <vt:lpwstr>consultantplus://offline/ref=130A7A54CCC2A2E877F381520734B55FD9F55DC516CF2C1597BB5A88E0F11E77039601FAD0E295F6mF6BG</vt:lpwstr>
      </vt:variant>
      <vt:variant>
        <vt:lpwstr/>
      </vt:variant>
      <vt:variant>
        <vt:i4>2097200</vt:i4>
      </vt:variant>
      <vt:variant>
        <vt:i4>24</vt:i4>
      </vt:variant>
      <vt:variant>
        <vt:i4>0</vt:i4>
      </vt:variant>
      <vt:variant>
        <vt:i4>5</vt:i4>
      </vt:variant>
      <vt:variant>
        <vt:lpwstr>consultantplus://offline/ref=130A7A54CCC2A2E877F381520734B55FD9F65FC518C02C1597BB5A88E0F11E77039601FAD0E295F1mF62G</vt:lpwstr>
      </vt:variant>
      <vt:variant>
        <vt:lpwstr/>
      </vt:variant>
      <vt:variant>
        <vt:i4>2097250</vt:i4>
      </vt:variant>
      <vt:variant>
        <vt:i4>21</vt:i4>
      </vt:variant>
      <vt:variant>
        <vt:i4>0</vt:i4>
      </vt:variant>
      <vt:variant>
        <vt:i4>5</vt:i4>
      </vt:variant>
      <vt:variant>
        <vt:lpwstr>consultantplus://offline/ref=130A7A54CCC2A2E877F381520734B55FD9F65FC518C02C1597BB5A88E0F11E77039601FAD0E295F2mF6CG</vt:lpwstr>
      </vt:variant>
      <vt:variant>
        <vt:lpwstr/>
      </vt:variant>
      <vt:variant>
        <vt:i4>2097208</vt:i4>
      </vt:variant>
      <vt:variant>
        <vt:i4>18</vt:i4>
      </vt:variant>
      <vt:variant>
        <vt:i4>0</vt:i4>
      </vt:variant>
      <vt:variant>
        <vt:i4>5</vt:i4>
      </vt:variant>
      <vt:variant>
        <vt:lpwstr>consultantplus://offline/ref=130A7A54CCC2A2E877F381520734B55FD9F55DC516CF2C1597BB5A88E0F11E77039601FAD0E295F0mF6BG</vt:lpwstr>
      </vt:variant>
      <vt:variant>
        <vt:lpwstr/>
      </vt:variant>
      <vt:variant>
        <vt:i4>2097249</vt:i4>
      </vt:variant>
      <vt:variant>
        <vt:i4>15</vt:i4>
      </vt:variant>
      <vt:variant>
        <vt:i4>0</vt:i4>
      </vt:variant>
      <vt:variant>
        <vt:i4>5</vt:i4>
      </vt:variant>
      <vt:variant>
        <vt:lpwstr>consultantplus://offline/ref=130A7A54CCC2A2E877F381520734B55FD9F65FC518C02C1597BB5A88E0F11E77039601FAD0E295F1mF6CG</vt:lpwstr>
      </vt:variant>
      <vt:variant>
        <vt:lpwstr/>
      </vt:variant>
      <vt:variant>
        <vt:i4>2097209</vt:i4>
      </vt:variant>
      <vt:variant>
        <vt:i4>12</vt:i4>
      </vt:variant>
      <vt:variant>
        <vt:i4>0</vt:i4>
      </vt:variant>
      <vt:variant>
        <vt:i4>5</vt:i4>
      </vt:variant>
      <vt:variant>
        <vt:lpwstr>consultantplus://offline/ref=130A7A54CCC2A2E877F381520734B55FD9F55CC51FCA2C1597BB5A88E0F11E77039601FAD0E296FDmF6DG</vt:lpwstr>
      </vt:variant>
      <vt:variant>
        <vt:lpwstr/>
      </vt:variant>
      <vt:variant>
        <vt:i4>2097201</vt:i4>
      </vt:variant>
      <vt:variant>
        <vt:i4>9</vt:i4>
      </vt:variant>
      <vt:variant>
        <vt:i4>0</vt:i4>
      </vt:variant>
      <vt:variant>
        <vt:i4>5</vt:i4>
      </vt:variant>
      <vt:variant>
        <vt:lpwstr>consultantplus://offline/ref=130A7A54CCC2A2E877F381520734B55FD9F65FC518C02C1597BB5A88E0F11E77039601FAD0E295F0mF62G</vt:lpwstr>
      </vt:variant>
      <vt:variant>
        <vt:lpwstr/>
      </vt:variant>
      <vt:variant>
        <vt:i4>2097254</vt:i4>
      </vt:variant>
      <vt:variant>
        <vt:i4>6</vt:i4>
      </vt:variant>
      <vt:variant>
        <vt:i4>0</vt:i4>
      </vt:variant>
      <vt:variant>
        <vt:i4>5</vt:i4>
      </vt:variant>
      <vt:variant>
        <vt:lpwstr>consultantplus://offline/ref=130A7A54CCC2A2E877F381520734B55FD9F65FC518C02C1597BB5A88E0F11E77039601FAD0E295F0mF6EG</vt:lpwstr>
      </vt:variant>
      <vt:variant>
        <vt:lpwstr/>
      </vt:variant>
      <vt:variant>
        <vt:i4>2097254</vt:i4>
      </vt:variant>
      <vt:variant>
        <vt:i4>3</vt:i4>
      </vt:variant>
      <vt:variant>
        <vt:i4>0</vt:i4>
      </vt:variant>
      <vt:variant>
        <vt:i4>5</vt:i4>
      </vt:variant>
      <vt:variant>
        <vt:lpwstr>consultantplus://offline/ref=130A7A54CCC2A2E877F381520734B55FD9F65FC518C02C1597BB5A88E0F11E77039601FAD0E295F0mF6EG</vt:lpwstr>
      </vt:variant>
      <vt:variant>
        <vt:lpwstr/>
      </vt:variant>
      <vt:variant>
        <vt:i4>2097254</vt:i4>
      </vt:variant>
      <vt:variant>
        <vt:i4>0</vt:i4>
      </vt:variant>
      <vt:variant>
        <vt:i4>0</vt:i4>
      </vt:variant>
      <vt:variant>
        <vt:i4>5</vt:i4>
      </vt:variant>
      <vt:variant>
        <vt:lpwstr>consultantplus://offline/ref=130A7A54CCC2A2E877F381520734B55FD9F65FC518C02C1597BB5A88E0F11E77039601FAD0E295F0mF6EG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ADMIN2</cp:lastModifiedBy>
  <cp:revision>2</cp:revision>
  <dcterms:created xsi:type="dcterms:W3CDTF">2016-03-30T03:10:00Z</dcterms:created>
  <dcterms:modified xsi:type="dcterms:W3CDTF">2016-03-30T03:10:00Z</dcterms:modified>
</cp:coreProperties>
</file>